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023E" w14:textId="19A6BED3" w:rsidR="001607AA" w:rsidRPr="009143E1" w:rsidRDefault="001607AA" w:rsidP="000420B4">
      <w:pPr>
        <w:pStyle w:val="Heading9"/>
        <w:keepNext w:val="0"/>
        <w:keepLines w:val="0"/>
        <w:widowControl w:val="0"/>
        <w:numPr>
          <w:ilvl w:val="0"/>
          <w:numId w:val="35"/>
        </w:numPr>
        <w:spacing w:before="0" w:after="60"/>
        <w:rPr>
          <w:sz w:val="20"/>
          <w:szCs w:val="19"/>
        </w:rPr>
      </w:pPr>
      <w:bookmarkStart w:id="0" w:name="bookmark0"/>
      <w:r w:rsidRPr="009143E1">
        <w:rPr>
          <w:sz w:val="20"/>
          <w:szCs w:val="19"/>
        </w:rPr>
        <w:t>INTRODUCTORY PROVISIONS</w:t>
      </w:r>
      <w:bookmarkEnd w:id="0"/>
    </w:p>
    <w:p w14:paraId="345D9846" w14:textId="0D48BEF9" w:rsidR="001607AA" w:rsidRPr="001B5DB9"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B5DB9">
        <w:rPr>
          <w:rFonts w:ascii="GT Walsheim Pro" w:hAnsi="GT Walsheim Pro"/>
          <w:sz w:val="16"/>
          <w:szCs w:val="16"/>
        </w:rPr>
        <w:t>These General Business Terms and Conditions for the Purchase of Goods and Services (</w:t>
      </w:r>
      <w:r w:rsidR="0069543F">
        <w:rPr>
          <w:rFonts w:ascii="GT Walsheim Pro" w:hAnsi="GT Walsheim Pro"/>
          <w:sz w:val="16"/>
          <w:szCs w:val="16"/>
        </w:rPr>
        <w:t>t</w:t>
      </w:r>
      <w:r w:rsidR="001B5DB9" w:rsidRPr="001B5DB9">
        <w:rPr>
          <w:rFonts w:ascii="GT Walsheim Pro" w:hAnsi="GT Walsheim Pro"/>
          <w:sz w:val="16"/>
          <w:szCs w:val="16"/>
        </w:rPr>
        <w:t xml:space="preserve">he </w:t>
      </w:r>
      <w:r w:rsidRPr="001B5DB9">
        <w:rPr>
          <w:rFonts w:ascii="GT Walsheim Pro" w:hAnsi="GT Walsheim Pro"/>
          <w:sz w:val="16"/>
          <w:szCs w:val="16"/>
        </w:rPr>
        <w:t>"</w:t>
      </w:r>
      <w:r w:rsidRPr="001B5DB9">
        <w:rPr>
          <w:rFonts w:ascii="GT Walsheim Pro" w:eastAsiaTheme="majorEastAsia" w:hAnsi="GT Walsheim Pro" w:cs="Times New Roman (Headings CS)"/>
          <w:b/>
          <w:iCs/>
          <w:caps/>
          <w:color w:val="272727" w:themeColor="text1" w:themeTint="D8"/>
          <w:sz w:val="16"/>
          <w:szCs w:val="16"/>
        </w:rPr>
        <w:t>GT</w:t>
      </w:r>
      <w:r w:rsidRPr="001B5DB9">
        <w:rPr>
          <w:rFonts w:ascii="GT Walsheim Pro" w:hAnsi="GT Walsheim Pro"/>
          <w:sz w:val="16"/>
          <w:szCs w:val="16"/>
        </w:rPr>
        <w:t xml:space="preserve">") </w:t>
      </w:r>
      <w:r w:rsidRPr="001B5DB9">
        <w:rPr>
          <w:rFonts w:ascii="GT Walsheim Pro" w:hAnsi="GT Walsheim Pro"/>
          <w:sz w:val="16"/>
          <w:szCs w:val="16"/>
          <w:lang w:eastAsia="cs-CZ" w:bidi="cs-CZ"/>
        </w:rPr>
        <w:t xml:space="preserve">are </w:t>
      </w:r>
      <w:r w:rsidRPr="001B5DB9">
        <w:rPr>
          <w:rFonts w:ascii="GT Walsheim Pro" w:hAnsi="GT Walsheim Pro"/>
          <w:sz w:val="16"/>
          <w:szCs w:val="16"/>
        </w:rPr>
        <w:t xml:space="preserve">issued by us, the company </w:t>
      </w:r>
      <w:r w:rsidR="0074189F" w:rsidRPr="0074189F">
        <w:rPr>
          <w:rFonts w:ascii="GT Walsheim Pro" w:hAnsi="GT Walsheim Pro"/>
          <w:sz w:val="16"/>
          <w:szCs w:val="16"/>
          <w:lang w:eastAsia="cs-CZ" w:bidi="cs-CZ"/>
        </w:rPr>
        <w:t xml:space="preserve">Fortuna Entertainment Group </w:t>
      </w:r>
      <w:proofErr w:type="spellStart"/>
      <w:r w:rsidR="0074189F" w:rsidRPr="0074189F">
        <w:rPr>
          <w:rFonts w:ascii="GT Walsheim Pro" w:hAnsi="GT Walsheim Pro"/>
          <w:sz w:val="16"/>
          <w:szCs w:val="16"/>
          <w:lang w:eastAsia="cs-CZ" w:bidi="cs-CZ"/>
        </w:rPr>
        <w:t>a.s.</w:t>
      </w:r>
      <w:proofErr w:type="spellEnd"/>
      <w:r w:rsidRPr="001B5DB9">
        <w:rPr>
          <w:rFonts w:ascii="GT Walsheim Pro" w:hAnsi="GT Walsheim Pro"/>
          <w:sz w:val="16"/>
          <w:szCs w:val="16"/>
        </w:rPr>
        <w:t xml:space="preserve">, with its registered office at </w:t>
      </w:r>
      <w:r w:rsidRPr="001B5DB9">
        <w:rPr>
          <w:rFonts w:ascii="GT Walsheim Pro" w:hAnsi="GT Walsheim Pro"/>
          <w:sz w:val="16"/>
          <w:szCs w:val="16"/>
          <w:lang w:eastAsia="cs-CZ" w:bidi="cs-CZ"/>
        </w:rPr>
        <w:t xml:space="preserve">Italská </w:t>
      </w:r>
      <w:r w:rsidRPr="001B5DB9">
        <w:rPr>
          <w:rFonts w:ascii="GT Walsheim Pro" w:hAnsi="GT Walsheim Pro"/>
          <w:sz w:val="16"/>
          <w:szCs w:val="16"/>
        </w:rPr>
        <w:t xml:space="preserve">2584/69, 120 00 Prague 2, Czech Republic, ID No. </w:t>
      </w:r>
      <w:r w:rsidR="0074189F" w:rsidRPr="0074189F">
        <w:rPr>
          <w:rFonts w:ascii="GT Walsheim Pro" w:hAnsi="GT Walsheim Pro"/>
          <w:sz w:val="16"/>
          <w:szCs w:val="16"/>
        </w:rPr>
        <w:t>141</w:t>
      </w:r>
      <w:r w:rsidR="0074189F">
        <w:rPr>
          <w:rFonts w:ascii="GT Walsheim Pro" w:hAnsi="GT Walsheim Pro"/>
          <w:sz w:val="16"/>
          <w:szCs w:val="16"/>
        </w:rPr>
        <w:t xml:space="preserve"> </w:t>
      </w:r>
      <w:r w:rsidR="0074189F" w:rsidRPr="0074189F">
        <w:rPr>
          <w:rFonts w:ascii="GT Walsheim Pro" w:hAnsi="GT Walsheim Pro"/>
          <w:sz w:val="16"/>
          <w:szCs w:val="16"/>
        </w:rPr>
        <w:t>01</w:t>
      </w:r>
      <w:r w:rsidR="0074189F">
        <w:rPr>
          <w:rFonts w:ascii="GT Walsheim Pro" w:hAnsi="GT Walsheim Pro"/>
          <w:sz w:val="16"/>
          <w:szCs w:val="16"/>
        </w:rPr>
        <w:t xml:space="preserve"> </w:t>
      </w:r>
      <w:r w:rsidR="0074189F" w:rsidRPr="0074189F">
        <w:rPr>
          <w:rFonts w:ascii="GT Walsheim Pro" w:hAnsi="GT Walsheim Pro"/>
          <w:sz w:val="16"/>
          <w:szCs w:val="16"/>
        </w:rPr>
        <w:t>785</w:t>
      </w:r>
      <w:r w:rsidRPr="001B5DB9">
        <w:rPr>
          <w:rFonts w:ascii="GT Walsheim Pro" w:hAnsi="GT Walsheim Pro"/>
          <w:sz w:val="16"/>
          <w:szCs w:val="16"/>
        </w:rPr>
        <w:t>, registered in the Commercial Register maintained by the Municipal Court in Prague, File No. B</w:t>
      </w:r>
      <w:r w:rsidRPr="001B5DB9">
        <w:rPr>
          <w:rFonts w:ascii="GT Walsheim Pro" w:hAnsi="GT Walsheim Pro"/>
          <w:sz w:val="16"/>
          <w:szCs w:val="16"/>
          <w:lang w:eastAsia="cs-CZ" w:bidi="cs-CZ"/>
        </w:rPr>
        <w:t xml:space="preserve"> </w:t>
      </w:r>
      <w:r w:rsidR="0074189F" w:rsidRPr="0074189F">
        <w:rPr>
          <w:rFonts w:ascii="GT Walsheim Pro" w:hAnsi="GT Walsheim Pro"/>
          <w:sz w:val="16"/>
          <w:szCs w:val="16"/>
        </w:rPr>
        <w:t>26954 </w:t>
      </w:r>
      <w:r w:rsidRPr="001B5DB9">
        <w:rPr>
          <w:rFonts w:ascii="GT Walsheim Pro" w:hAnsi="GT Walsheim Pro"/>
          <w:sz w:val="16"/>
          <w:szCs w:val="16"/>
        </w:rPr>
        <w:t xml:space="preserve">(the </w:t>
      </w:r>
      <w:r w:rsidRPr="001B5DB9">
        <w:rPr>
          <w:rFonts w:ascii="GT Walsheim Pro" w:hAnsi="GT Walsheim Pro"/>
          <w:sz w:val="16"/>
          <w:szCs w:val="16"/>
          <w:lang w:eastAsia="cs-CZ" w:bidi="cs-CZ"/>
        </w:rPr>
        <w:t>"</w:t>
      </w:r>
      <w:r w:rsidRPr="001B5DB9">
        <w:rPr>
          <w:rFonts w:ascii="GT Walsheim Pro" w:hAnsi="GT Walsheim Pro"/>
          <w:b/>
          <w:bCs/>
          <w:sz w:val="16"/>
          <w:szCs w:val="16"/>
          <w:lang w:eastAsia="cs-CZ" w:bidi="cs-CZ"/>
        </w:rPr>
        <w:t>Client</w:t>
      </w:r>
      <w:r w:rsidRPr="001B5DB9">
        <w:rPr>
          <w:rFonts w:ascii="GT Walsheim Pro" w:hAnsi="GT Walsheim Pro"/>
          <w:sz w:val="16"/>
          <w:szCs w:val="16"/>
          <w:lang w:eastAsia="cs-CZ" w:bidi="cs-CZ"/>
        </w:rPr>
        <w:t>")</w:t>
      </w:r>
      <w:r w:rsidR="00AE254C">
        <w:rPr>
          <w:rFonts w:ascii="GT Walsheim Pro" w:hAnsi="GT Walsheim Pro"/>
          <w:sz w:val="16"/>
          <w:szCs w:val="16"/>
          <w:lang w:eastAsia="cs-CZ" w:bidi="cs-CZ"/>
        </w:rPr>
        <w:t xml:space="preserve"> and for the benefit </w:t>
      </w:r>
      <w:r w:rsidR="00A548CF">
        <w:rPr>
          <w:rFonts w:ascii="GT Walsheim Pro" w:hAnsi="GT Walsheim Pro"/>
          <w:sz w:val="16"/>
          <w:szCs w:val="16"/>
          <w:lang w:eastAsia="cs-CZ" w:bidi="cs-CZ"/>
        </w:rPr>
        <w:t xml:space="preserve">of </w:t>
      </w:r>
      <w:r w:rsidR="00AE254C">
        <w:rPr>
          <w:rFonts w:ascii="GT Walsheim Pro" w:hAnsi="GT Walsheim Pro"/>
          <w:sz w:val="16"/>
          <w:szCs w:val="16"/>
          <w:lang w:eastAsia="cs-CZ" w:bidi="cs-CZ"/>
        </w:rPr>
        <w:t xml:space="preserve">any </w:t>
      </w:r>
      <w:r w:rsidR="00AE254C" w:rsidRPr="00AE254C">
        <w:rPr>
          <w:rFonts w:ascii="GT Walsheim Pro" w:hAnsi="GT Walsheim Pro"/>
          <w:sz w:val="16"/>
          <w:szCs w:val="16"/>
          <w:lang w:eastAsia="cs-CZ" w:bidi="cs-CZ"/>
        </w:rPr>
        <w:t>entity within the Client's group of companies (being any entity that directly or indirectly controls, is controlled by, or is under common control with the Client)</w:t>
      </w:r>
      <w:r w:rsidR="00A548CF">
        <w:rPr>
          <w:rFonts w:ascii="GT Walsheim Pro" w:hAnsi="GT Walsheim Pro"/>
          <w:sz w:val="16"/>
          <w:szCs w:val="16"/>
          <w:lang w:eastAsia="cs-CZ" w:bidi="cs-CZ"/>
        </w:rPr>
        <w:t xml:space="preserve"> (each such entity, an "</w:t>
      </w:r>
      <w:r w:rsidR="00A548CF" w:rsidRPr="00A548CF">
        <w:rPr>
          <w:rFonts w:ascii="GT Walsheim Pro" w:hAnsi="GT Walsheim Pro"/>
          <w:b/>
          <w:bCs/>
          <w:sz w:val="16"/>
          <w:szCs w:val="16"/>
          <w:lang w:eastAsia="cs-CZ" w:bidi="cs-CZ"/>
        </w:rPr>
        <w:t>Affiliate</w:t>
      </w:r>
      <w:r w:rsidR="00A548CF">
        <w:rPr>
          <w:rFonts w:ascii="GT Walsheim Pro" w:hAnsi="GT Walsheim Pro"/>
          <w:sz w:val="16"/>
          <w:szCs w:val="16"/>
          <w:lang w:eastAsia="cs-CZ" w:bidi="cs-CZ"/>
        </w:rPr>
        <w:t>")</w:t>
      </w:r>
      <w:r w:rsidRPr="001B5DB9">
        <w:rPr>
          <w:rFonts w:ascii="GT Walsheim Pro" w:hAnsi="GT Walsheim Pro"/>
          <w:sz w:val="16"/>
          <w:szCs w:val="16"/>
          <w:lang w:eastAsia="cs-CZ" w:bidi="cs-CZ"/>
        </w:rPr>
        <w:t xml:space="preserve">. These </w:t>
      </w:r>
      <w:r w:rsidRPr="001B5DB9">
        <w:rPr>
          <w:rFonts w:ascii="GT Walsheim Pro" w:hAnsi="GT Walsheim Pro"/>
          <w:sz w:val="16"/>
          <w:szCs w:val="16"/>
        </w:rPr>
        <w:t xml:space="preserve">GT regulate the rights and obligations of </w:t>
      </w:r>
      <w:r w:rsidRPr="001B5DB9">
        <w:rPr>
          <w:rFonts w:ascii="GT Walsheim Pro" w:hAnsi="GT Walsheim Pro"/>
          <w:sz w:val="16"/>
          <w:szCs w:val="16"/>
          <w:lang w:eastAsia="cs-CZ" w:bidi="cs-CZ"/>
        </w:rPr>
        <w:t xml:space="preserve">the Client, </w:t>
      </w:r>
      <w:r w:rsidR="00A548CF">
        <w:rPr>
          <w:rFonts w:ascii="GT Walsheim Pro" w:hAnsi="GT Walsheim Pro"/>
          <w:sz w:val="16"/>
          <w:szCs w:val="16"/>
          <w:lang w:eastAsia="cs-CZ" w:bidi="cs-CZ"/>
        </w:rPr>
        <w:t xml:space="preserve">and any Affiliate designated by the Client, </w:t>
      </w:r>
      <w:r w:rsidRPr="001B5DB9">
        <w:rPr>
          <w:rFonts w:ascii="GT Walsheim Pro" w:hAnsi="GT Walsheim Pro"/>
          <w:sz w:val="16"/>
          <w:szCs w:val="16"/>
          <w:lang w:eastAsia="cs-CZ" w:bidi="cs-CZ"/>
        </w:rPr>
        <w:t xml:space="preserve">acting in the capacity </w:t>
      </w:r>
      <w:r w:rsidRPr="001B5DB9">
        <w:rPr>
          <w:rFonts w:ascii="GT Walsheim Pro" w:hAnsi="GT Walsheim Pro"/>
          <w:sz w:val="16"/>
          <w:szCs w:val="16"/>
        </w:rPr>
        <w:t>of the purchaser on the one part, and you, acting in the capacity of the supplier of goods or services on the other part (the "</w:t>
      </w:r>
      <w:r w:rsidRPr="001B5DB9">
        <w:rPr>
          <w:rFonts w:ascii="GT Walsheim Pro" w:hAnsi="GT Walsheim Pro"/>
          <w:b/>
          <w:bCs/>
          <w:sz w:val="16"/>
          <w:szCs w:val="16"/>
        </w:rPr>
        <w:t>Supplier</w:t>
      </w:r>
      <w:r w:rsidRPr="001B5DB9">
        <w:rPr>
          <w:rFonts w:ascii="GT Walsheim Pro" w:hAnsi="GT Walsheim Pro"/>
          <w:sz w:val="16"/>
          <w:szCs w:val="16"/>
        </w:rPr>
        <w:t xml:space="preserve">"; the Client and the Supplier jointly </w:t>
      </w:r>
      <w:r w:rsidR="00A74B4E">
        <w:rPr>
          <w:rFonts w:ascii="GT Walsheim Pro" w:hAnsi="GT Walsheim Pro"/>
          <w:sz w:val="16"/>
          <w:szCs w:val="16"/>
        </w:rPr>
        <w:t xml:space="preserve">as </w:t>
      </w:r>
      <w:r w:rsidRPr="001B5DB9">
        <w:rPr>
          <w:rFonts w:ascii="GT Walsheim Pro" w:hAnsi="GT Walsheim Pro"/>
          <w:sz w:val="16"/>
          <w:szCs w:val="16"/>
        </w:rPr>
        <w:t>the "</w:t>
      </w:r>
      <w:r w:rsidRPr="001B5DB9">
        <w:rPr>
          <w:rFonts w:ascii="GT Walsheim Pro" w:hAnsi="GT Walsheim Pro"/>
          <w:b/>
          <w:bCs/>
          <w:sz w:val="16"/>
          <w:szCs w:val="16"/>
        </w:rPr>
        <w:t>Parties</w:t>
      </w:r>
      <w:r w:rsidRPr="001B5DB9">
        <w:rPr>
          <w:rFonts w:ascii="GT Walsheim Pro" w:hAnsi="GT Walsheim Pro"/>
          <w:sz w:val="16"/>
          <w:szCs w:val="16"/>
        </w:rPr>
        <w:t xml:space="preserve">”). </w:t>
      </w:r>
      <w:r w:rsidR="000C2EE2" w:rsidRPr="001B5DB9">
        <w:rPr>
          <w:rFonts w:ascii="GT Walsheim Pro" w:hAnsi="GT Walsheim Pro"/>
          <w:sz w:val="16"/>
          <w:szCs w:val="16"/>
        </w:rPr>
        <w:t xml:space="preserve">The Parties </w:t>
      </w:r>
      <w:r w:rsidRPr="001B5DB9">
        <w:rPr>
          <w:rFonts w:ascii="GT Walsheim Pro" w:hAnsi="GT Walsheim Pro"/>
          <w:sz w:val="16"/>
          <w:szCs w:val="16"/>
        </w:rPr>
        <w:t xml:space="preserve">enter into </w:t>
      </w:r>
      <w:r w:rsidR="000C2EE2" w:rsidRPr="001B5DB9">
        <w:rPr>
          <w:rFonts w:ascii="GT Walsheim Pro" w:hAnsi="GT Walsheim Pro"/>
          <w:sz w:val="16"/>
          <w:szCs w:val="16"/>
        </w:rPr>
        <w:t xml:space="preserve">contract </w:t>
      </w:r>
      <w:r w:rsidRPr="001B5DB9">
        <w:rPr>
          <w:rFonts w:ascii="GT Walsheim Pro" w:hAnsi="GT Walsheim Pro"/>
          <w:sz w:val="16"/>
          <w:szCs w:val="16"/>
        </w:rPr>
        <w:t>upon the written acceptance by the Supplier of the Client's written purchase order for the provision of the specified performance (the “</w:t>
      </w:r>
      <w:r w:rsidRPr="001B5DB9">
        <w:rPr>
          <w:rFonts w:ascii="GT Walsheim Pro" w:hAnsi="GT Walsheim Pro"/>
          <w:b/>
          <w:bCs/>
          <w:sz w:val="16"/>
          <w:szCs w:val="16"/>
        </w:rPr>
        <w:t>Performance</w:t>
      </w:r>
      <w:r w:rsidRPr="001B5DB9">
        <w:rPr>
          <w:rFonts w:ascii="GT Walsheim Pro" w:hAnsi="GT Walsheim Pro"/>
          <w:sz w:val="16"/>
          <w:szCs w:val="16"/>
        </w:rPr>
        <w:t xml:space="preserve">” and jointly </w:t>
      </w:r>
      <w:r w:rsidR="00A74B4E">
        <w:rPr>
          <w:rFonts w:ascii="GT Walsheim Pro" w:hAnsi="GT Walsheim Pro"/>
          <w:sz w:val="16"/>
          <w:szCs w:val="16"/>
        </w:rPr>
        <w:t xml:space="preserve">as </w:t>
      </w:r>
      <w:r w:rsidRPr="001B5DB9">
        <w:rPr>
          <w:rFonts w:ascii="GT Walsheim Pro" w:hAnsi="GT Walsheim Pro"/>
          <w:sz w:val="16"/>
          <w:szCs w:val="16"/>
        </w:rPr>
        <w:t>the “</w:t>
      </w:r>
      <w:r w:rsidRPr="001B5DB9">
        <w:rPr>
          <w:rFonts w:ascii="GT Walsheim Pro" w:hAnsi="GT Walsheim Pro"/>
          <w:b/>
          <w:bCs/>
          <w:sz w:val="16"/>
          <w:szCs w:val="16"/>
        </w:rPr>
        <w:t>Purchase Order</w:t>
      </w:r>
      <w:r w:rsidRPr="001B5DB9">
        <w:rPr>
          <w:rFonts w:ascii="GT Walsheim Pro" w:hAnsi="GT Walsheim Pro"/>
          <w:sz w:val="16"/>
          <w:szCs w:val="16"/>
        </w:rPr>
        <w:t>”)</w:t>
      </w:r>
      <w:r w:rsidR="001B5DB9" w:rsidRPr="001B5DB9">
        <w:rPr>
          <w:rFonts w:ascii="GT Walsheim Pro" w:hAnsi="GT Walsheim Pro"/>
          <w:sz w:val="16"/>
          <w:szCs w:val="16"/>
        </w:rPr>
        <w:t xml:space="preserve"> of which these GT form an integral part (jointly as the "</w:t>
      </w:r>
      <w:r w:rsidR="001B5DB9" w:rsidRPr="001B5DB9">
        <w:rPr>
          <w:rFonts w:ascii="GT Walsheim Pro" w:hAnsi="GT Walsheim Pro"/>
          <w:b/>
          <w:bCs/>
          <w:sz w:val="16"/>
          <w:szCs w:val="16"/>
        </w:rPr>
        <w:t>Contract</w:t>
      </w:r>
      <w:r w:rsidR="001B5DB9" w:rsidRPr="001B5DB9">
        <w:rPr>
          <w:rFonts w:ascii="GT Walsheim Pro" w:hAnsi="GT Walsheim Pro"/>
          <w:sz w:val="16"/>
          <w:szCs w:val="16"/>
        </w:rPr>
        <w:t>")</w:t>
      </w:r>
      <w:r w:rsidRPr="001B5DB9">
        <w:rPr>
          <w:rFonts w:ascii="GT Walsheim Pro" w:hAnsi="GT Walsheim Pro"/>
          <w:sz w:val="16"/>
          <w:szCs w:val="16"/>
        </w:rPr>
        <w:t>.</w:t>
      </w:r>
    </w:p>
    <w:p w14:paraId="05A77BDE" w14:textId="77777777"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For the avoidance of doubt, the Parties hereby acknowledge that any acceptance of the Purchase Order that explicitly </w:t>
      </w:r>
      <w:r w:rsidRPr="002F2A1F">
        <w:rPr>
          <w:rFonts w:ascii="GT Walsheim Pro" w:hAnsi="GT Walsheim Pro"/>
          <w:sz w:val="16"/>
          <w:szCs w:val="16"/>
          <w:lang w:eastAsia="cs-CZ" w:bidi="cs-CZ"/>
        </w:rPr>
        <w:t xml:space="preserve">references </w:t>
      </w:r>
      <w:r w:rsidRPr="002F2A1F">
        <w:rPr>
          <w:rFonts w:ascii="GT Walsheim Pro" w:hAnsi="GT Walsheim Pro"/>
          <w:sz w:val="16"/>
          <w:szCs w:val="16"/>
        </w:rPr>
        <w:t xml:space="preserve">these GT shall be deemed to constitute the valid formation of the Contract. </w:t>
      </w:r>
    </w:p>
    <w:p w14:paraId="05479D3D" w14:textId="2162C106"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1" w:name="_Ref218513263"/>
      <w:r w:rsidRPr="002F2A1F">
        <w:rPr>
          <w:rFonts w:ascii="GT Walsheim Pro" w:hAnsi="GT Walsheim Pro"/>
          <w:sz w:val="16"/>
          <w:szCs w:val="16"/>
        </w:rPr>
        <w:t>The Parties also acknowledge that if the Supplier does not accept or reject the Purchase Order in writing within three (3) business days of its receipt, the Purchase Order shall be deemed accepted.</w:t>
      </w:r>
      <w:bookmarkEnd w:id="1"/>
      <w:r w:rsidR="00962652">
        <w:rPr>
          <w:rFonts w:ascii="GT Walsheim Pro" w:hAnsi="GT Walsheim Pro"/>
          <w:sz w:val="16"/>
          <w:szCs w:val="16"/>
        </w:rPr>
        <w:t xml:space="preserve"> In </w:t>
      </w:r>
      <w:r w:rsidR="00B42474">
        <w:rPr>
          <w:rFonts w:ascii="GT Walsheim Pro" w:hAnsi="GT Walsheim Pro"/>
          <w:sz w:val="16"/>
          <w:szCs w:val="16"/>
        </w:rPr>
        <w:t xml:space="preserve">the event that </w:t>
      </w:r>
      <w:r w:rsidR="00962652">
        <w:rPr>
          <w:rFonts w:ascii="GT Walsheim Pro" w:hAnsi="GT Walsheim Pro"/>
          <w:sz w:val="16"/>
          <w:szCs w:val="16"/>
        </w:rPr>
        <w:t xml:space="preserve">the Supplier </w:t>
      </w:r>
      <w:r w:rsidR="00B42474">
        <w:rPr>
          <w:rFonts w:ascii="GT Walsheim Pro" w:hAnsi="GT Walsheim Pro"/>
          <w:sz w:val="16"/>
          <w:szCs w:val="16"/>
        </w:rPr>
        <w:t xml:space="preserve">proposes any amendments to </w:t>
      </w:r>
      <w:r w:rsidR="00962652">
        <w:rPr>
          <w:rFonts w:ascii="GT Walsheim Pro" w:hAnsi="GT Walsheim Pro"/>
          <w:sz w:val="16"/>
          <w:szCs w:val="16"/>
        </w:rPr>
        <w:t xml:space="preserve">the Purchase Order, </w:t>
      </w:r>
      <w:r w:rsidR="00B42474">
        <w:rPr>
          <w:rFonts w:ascii="GT Walsheim Pro" w:hAnsi="GT Walsheim Pro"/>
          <w:sz w:val="16"/>
          <w:szCs w:val="16"/>
        </w:rPr>
        <w:t xml:space="preserve">such amended Purchase Order shall be </w:t>
      </w:r>
      <w:r w:rsidR="00962652">
        <w:rPr>
          <w:rFonts w:ascii="GT Walsheim Pro" w:hAnsi="GT Walsheim Pro"/>
          <w:sz w:val="16"/>
          <w:szCs w:val="16"/>
        </w:rPr>
        <w:t xml:space="preserve">deemed a new offer and </w:t>
      </w:r>
      <w:r w:rsidR="00657BE9">
        <w:rPr>
          <w:rFonts w:ascii="GT Walsheim Pro" w:hAnsi="GT Walsheim Pro"/>
          <w:sz w:val="16"/>
          <w:szCs w:val="16"/>
        </w:rPr>
        <w:t>shall constitute a</w:t>
      </w:r>
      <w:r w:rsidR="0096556B">
        <w:rPr>
          <w:rFonts w:ascii="GT Walsheim Pro" w:hAnsi="GT Walsheim Pro"/>
          <w:sz w:val="16"/>
          <w:szCs w:val="16"/>
        </w:rPr>
        <w:t> </w:t>
      </w:r>
      <w:r w:rsidR="00657BE9">
        <w:rPr>
          <w:rFonts w:ascii="GT Walsheim Pro" w:hAnsi="GT Walsheim Pro"/>
          <w:sz w:val="16"/>
          <w:szCs w:val="16"/>
        </w:rPr>
        <w:t xml:space="preserve">Contract only </w:t>
      </w:r>
      <w:r w:rsidR="00A96265">
        <w:rPr>
          <w:rFonts w:ascii="GT Walsheim Pro" w:hAnsi="GT Walsheim Pro"/>
          <w:sz w:val="16"/>
          <w:szCs w:val="16"/>
        </w:rPr>
        <w:t xml:space="preserve">upon </w:t>
      </w:r>
      <w:r w:rsidR="00022672">
        <w:rPr>
          <w:rFonts w:ascii="GT Walsheim Pro" w:hAnsi="GT Walsheim Pro"/>
          <w:sz w:val="16"/>
          <w:szCs w:val="16"/>
        </w:rPr>
        <w:t xml:space="preserve">reissuance of the </w:t>
      </w:r>
      <w:r w:rsidR="00022672" w:rsidRPr="00022672">
        <w:rPr>
          <w:rFonts w:ascii="GT Walsheim Pro" w:hAnsi="GT Walsheim Pro"/>
          <w:sz w:val="16"/>
          <w:szCs w:val="16"/>
        </w:rPr>
        <w:t xml:space="preserve">Purchase Order </w:t>
      </w:r>
      <w:r w:rsidR="002B2E8A">
        <w:rPr>
          <w:rFonts w:ascii="GT Walsheim Pro" w:hAnsi="GT Walsheim Pro"/>
          <w:sz w:val="16"/>
          <w:szCs w:val="16"/>
        </w:rPr>
        <w:t xml:space="preserve">in the amended wording </w:t>
      </w:r>
      <w:r w:rsidR="00022672">
        <w:rPr>
          <w:rFonts w:ascii="GT Walsheim Pro" w:hAnsi="GT Walsheim Pro"/>
          <w:sz w:val="16"/>
          <w:szCs w:val="16"/>
        </w:rPr>
        <w:t xml:space="preserve">by </w:t>
      </w:r>
      <w:r w:rsidR="00A96265">
        <w:rPr>
          <w:rFonts w:ascii="GT Walsheim Pro" w:hAnsi="GT Walsheim Pro"/>
          <w:sz w:val="16"/>
          <w:szCs w:val="16"/>
        </w:rPr>
        <w:t>the Client</w:t>
      </w:r>
      <w:r w:rsidR="00022672">
        <w:rPr>
          <w:rFonts w:ascii="GT Walsheim Pro" w:hAnsi="GT Walsheim Pro"/>
          <w:sz w:val="16"/>
          <w:szCs w:val="16"/>
        </w:rPr>
        <w:t xml:space="preserve"> and </w:t>
      </w:r>
      <w:r w:rsidR="00B42474">
        <w:rPr>
          <w:rFonts w:ascii="GT Walsheim Pro" w:hAnsi="GT Walsheim Pro"/>
          <w:sz w:val="16"/>
          <w:szCs w:val="16"/>
        </w:rPr>
        <w:t>acceptance thereof</w:t>
      </w:r>
      <w:r w:rsidR="002B2E8A">
        <w:rPr>
          <w:rFonts w:ascii="GT Walsheim Pro" w:hAnsi="GT Walsheim Pro"/>
          <w:sz w:val="16"/>
          <w:szCs w:val="16"/>
        </w:rPr>
        <w:t xml:space="preserve"> by both Parties.</w:t>
      </w:r>
    </w:p>
    <w:p w14:paraId="56EBCC80" w14:textId="5DA8D07F" w:rsidR="00A548CF"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For the avoidance of doubt, any business terms proposed by the Supplier that </w:t>
      </w:r>
      <w:r w:rsidRPr="002F2A1F">
        <w:rPr>
          <w:rFonts w:ascii="GT Walsheim Pro" w:hAnsi="GT Walsheim Pro"/>
          <w:sz w:val="16"/>
          <w:szCs w:val="16"/>
          <w:lang w:eastAsia="cs-CZ" w:bidi="cs-CZ"/>
        </w:rPr>
        <w:t>deviate from</w:t>
      </w:r>
      <w:r w:rsidRPr="002F2A1F">
        <w:rPr>
          <w:rFonts w:ascii="GT Walsheim Pro" w:hAnsi="GT Walsheim Pro"/>
          <w:sz w:val="16"/>
          <w:szCs w:val="16"/>
        </w:rPr>
        <w:t xml:space="preserve"> these GT, and which may be attached to the Supplier’s offer preceding the Purchase Order with these GT referenced, shall hold no effect unless both Parties mutually agree otherwise in writing.</w:t>
      </w:r>
    </w:p>
    <w:p w14:paraId="3EBCC28B" w14:textId="64386636" w:rsidR="00040DD1" w:rsidRDefault="00A548CF"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The Client may, at any time during the term of the Contract, designate any Affiliate to receive the benefit of the Performance under the Contract by providing written notice to the Supplier. Upon such designation, the relevant Affiliate shall be entitled to issue Purchase Orders and receive Performance under the Contract on the same terms and conditions as the Client. The issuance of a Purchase Order by an Affiliate and its acceptance by the Supplier shall constitute the formation of a</w:t>
      </w:r>
      <w:r w:rsidR="004E5B9D">
        <w:rPr>
          <w:rFonts w:ascii="GT Walsheim Pro" w:hAnsi="GT Walsheim Pro"/>
          <w:sz w:val="16"/>
          <w:szCs w:val="16"/>
        </w:rPr>
        <w:t> </w:t>
      </w:r>
      <w:r>
        <w:rPr>
          <w:rFonts w:ascii="GT Walsheim Pro" w:hAnsi="GT Walsheim Pro"/>
          <w:sz w:val="16"/>
          <w:szCs w:val="16"/>
        </w:rPr>
        <w:t xml:space="preserve">multilateral contract among the Client, the Supplier, and the relevant Affiliate (each acting as a Party) on the terms and conditions set forth in this Contract. Each Affiliate so designated shall be solely liable for its own obligations arising under or in connection with any Purchase Order issued by </w:t>
      </w:r>
      <w:r w:rsidR="00E61BE2">
        <w:rPr>
          <w:rFonts w:ascii="GT Walsheim Pro" w:hAnsi="GT Walsheim Pro"/>
          <w:sz w:val="16"/>
          <w:szCs w:val="16"/>
        </w:rPr>
        <w:t>such Affiliate</w:t>
      </w:r>
      <w:r>
        <w:rPr>
          <w:rFonts w:ascii="GT Walsheim Pro" w:hAnsi="GT Walsheim Pro"/>
          <w:sz w:val="16"/>
          <w:szCs w:val="16"/>
        </w:rPr>
        <w:t>, and the Client shall bear no liability for the obligations of any such Affiliate unless otherwise expressly agreed in writing by the Parties.</w:t>
      </w:r>
      <w:r w:rsidR="005F5EBD">
        <w:rPr>
          <w:rFonts w:ascii="GT Walsheim Pro" w:hAnsi="GT Walsheim Pro"/>
          <w:sz w:val="16"/>
          <w:szCs w:val="16"/>
        </w:rPr>
        <w:t xml:space="preserve"> </w:t>
      </w:r>
      <w:r w:rsidR="00CC7643">
        <w:rPr>
          <w:rFonts w:ascii="GT Walsheim Pro" w:hAnsi="GT Walsheim Pro"/>
          <w:sz w:val="16"/>
          <w:szCs w:val="16"/>
        </w:rPr>
        <w:t xml:space="preserve">For the avoidance of doubt, </w:t>
      </w:r>
      <w:r w:rsidR="00144479">
        <w:rPr>
          <w:rFonts w:ascii="GT Walsheim Pro" w:hAnsi="GT Walsheim Pro"/>
          <w:sz w:val="16"/>
          <w:szCs w:val="16"/>
        </w:rPr>
        <w:t xml:space="preserve">each </w:t>
      </w:r>
      <w:r w:rsidR="00102BE8">
        <w:rPr>
          <w:rFonts w:ascii="GT Walsheim Pro" w:hAnsi="GT Walsheim Pro"/>
          <w:sz w:val="16"/>
          <w:szCs w:val="16"/>
        </w:rPr>
        <w:t xml:space="preserve">reference to the Client </w:t>
      </w:r>
      <w:r w:rsidR="0037708E">
        <w:rPr>
          <w:rFonts w:ascii="GT Walsheim Pro" w:hAnsi="GT Walsheim Pro"/>
          <w:sz w:val="16"/>
          <w:szCs w:val="16"/>
        </w:rPr>
        <w:t xml:space="preserve">in this Contract </w:t>
      </w:r>
      <w:r w:rsidR="00102BE8">
        <w:rPr>
          <w:rFonts w:ascii="GT Walsheim Pro" w:hAnsi="GT Walsheim Pro"/>
          <w:sz w:val="16"/>
          <w:szCs w:val="16"/>
        </w:rPr>
        <w:t xml:space="preserve">shall be </w:t>
      </w:r>
      <w:r w:rsidR="0037708E">
        <w:rPr>
          <w:rFonts w:ascii="GT Walsheim Pro" w:hAnsi="GT Walsheim Pro"/>
          <w:sz w:val="16"/>
          <w:szCs w:val="16"/>
        </w:rPr>
        <w:t>deemed</w:t>
      </w:r>
      <w:r w:rsidR="00102BE8">
        <w:rPr>
          <w:rFonts w:ascii="GT Walsheim Pro" w:hAnsi="GT Walsheim Pro"/>
          <w:sz w:val="16"/>
          <w:szCs w:val="16"/>
        </w:rPr>
        <w:t xml:space="preserve"> to </w:t>
      </w:r>
      <w:r w:rsidR="0037708E">
        <w:rPr>
          <w:rFonts w:ascii="GT Walsheim Pro" w:hAnsi="GT Walsheim Pro"/>
          <w:sz w:val="16"/>
          <w:szCs w:val="16"/>
        </w:rPr>
        <w:t xml:space="preserve">include a reference to </w:t>
      </w:r>
      <w:r w:rsidR="00EA0201">
        <w:rPr>
          <w:rFonts w:ascii="GT Walsheim Pro" w:hAnsi="GT Walsheim Pro"/>
          <w:sz w:val="16"/>
          <w:szCs w:val="16"/>
        </w:rPr>
        <w:t>each Affiliate</w:t>
      </w:r>
      <w:r w:rsidR="009970EA">
        <w:rPr>
          <w:rFonts w:ascii="GT Walsheim Pro" w:hAnsi="GT Walsheim Pro"/>
          <w:sz w:val="16"/>
          <w:szCs w:val="16"/>
        </w:rPr>
        <w:t xml:space="preserve"> </w:t>
      </w:r>
      <w:r w:rsidR="00E61BE2">
        <w:rPr>
          <w:rFonts w:ascii="GT Walsheim Pro" w:hAnsi="GT Walsheim Pro"/>
          <w:sz w:val="16"/>
          <w:szCs w:val="16"/>
        </w:rPr>
        <w:t xml:space="preserve">that has </w:t>
      </w:r>
      <w:r w:rsidR="009970EA">
        <w:rPr>
          <w:rFonts w:ascii="GT Walsheim Pro" w:hAnsi="GT Walsheim Pro"/>
          <w:sz w:val="16"/>
          <w:szCs w:val="16"/>
        </w:rPr>
        <w:t>issued</w:t>
      </w:r>
      <w:r w:rsidR="003B4FB8">
        <w:rPr>
          <w:rFonts w:ascii="GT Walsheim Pro" w:hAnsi="GT Walsheim Pro"/>
          <w:sz w:val="16"/>
          <w:szCs w:val="16"/>
        </w:rPr>
        <w:t xml:space="preserve"> a Purchase Order to the Supplier</w:t>
      </w:r>
      <w:r w:rsidR="00EA0201">
        <w:rPr>
          <w:rFonts w:ascii="GT Walsheim Pro" w:hAnsi="GT Walsheim Pro"/>
          <w:sz w:val="16"/>
          <w:szCs w:val="16"/>
        </w:rPr>
        <w:t>.</w:t>
      </w:r>
    </w:p>
    <w:p w14:paraId="560ACB6E" w14:textId="62AF6560" w:rsidR="001607AA" w:rsidRPr="00A548CF" w:rsidRDefault="00077396"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In the event that </w:t>
      </w:r>
      <w:r w:rsidR="007A780A">
        <w:rPr>
          <w:rFonts w:ascii="GT Walsheim Pro" w:hAnsi="GT Walsheim Pro"/>
          <w:sz w:val="16"/>
          <w:szCs w:val="16"/>
        </w:rPr>
        <w:t xml:space="preserve">an Affiliate </w:t>
      </w:r>
      <w:r>
        <w:rPr>
          <w:rFonts w:ascii="GT Walsheim Pro" w:hAnsi="GT Walsheim Pro"/>
          <w:sz w:val="16"/>
          <w:szCs w:val="16"/>
        </w:rPr>
        <w:t>attaches</w:t>
      </w:r>
      <w:r w:rsidR="007A780A">
        <w:rPr>
          <w:rFonts w:ascii="GT Walsheim Pro" w:hAnsi="GT Walsheim Pro"/>
          <w:sz w:val="16"/>
          <w:szCs w:val="16"/>
        </w:rPr>
        <w:t xml:space="preserve"> </w:t>
      </w:r>
      <w:r w:rsidR="007246A8">
        <w:rPr>
          <w:rFonts w:ascii="GT Walsheim Pro" w:hAnsi="GT Walsheim Pro"/>
          <w:sz w:val="16"/>
          <w:szCs w:val="16"/>
        </w:rPr>
        <w:t xml:space="preserve">its </w:t>
      </w:r>
      <w:r w:rsidR="0079052F">
        <w:rPr>
          <w:rFonts w:ascii="GT Walsheim Pro" w:hAnsi="GT Walsheim Pro"/>
          <w:sz w:val="16"/>
          <w:szCs w:val="16"/>
        </w:rPr>
        <w:t xml:space="preserve">own </w:t>
      </w:r>
      <w:r w:rsidR="007246A8">
        <w:rPr>
          <w:rFonts w:ascii="GT Walsheim Pro" w:hAnsi="GT Walsheim Pro"/>
          <w:sz w:val="16"/>
          <w:szCs w:val="16"/>
        </w:rPr>
        <w:t>general terms and conditions</w:t>
      </w:r>
      <w:r w:rsidR="00885A3B" w:rsidRPr="00885A3B">
        <w:rPr>
          <w:rFonts w:ascii="GT Walsheim Pro" w:hAnsi="GT Walsheim Pro"/>
          <w:sz w:val="16"/>
          <w:szCs w:val="16"/>
        </w:rPr>
        <w:t xml:space="preserve"> </w:t>
      </w:r>
      <w:r w:rsidR="00885A3B">
        <w:rPr>
          <w:rFonts w:ascii="GT Walsheim Pro" w:hAnsi="GT Walsheim Pro"/>
          <w:sz w:val="16"/>
          <w:szCs w:val="16"/>
        </w:rPr>
        <w:t xml:space="preserve">to </w:t>
      </w:r>
      <w:r>
        <w:rPr>
          <w:rFonts w:ascii="GT Walsheim Pro" w:hAnsi="GT Walsheim Pro"/>
          <w:sz w:val="16"/>
          <w:szCs w:val="16"/>
        </w:rPr>
        <w:t>a</w:t>
      </w:r>
      <w:r w:rsidR="00885A3B">
        <w:rPr>
          <w:rFonts w:ascii="GT Walsheim Pro" w:hAnsi="GT Walsheim Pro"/>
          <w:sz w:val="16"/>
          <w:szCs w:val="16"/>
        </w:rPr>
        <w:t xml:space="preserve"> Purchase Order</w:t>
      </w:r>
      <w:r>
        <w:rPr>
          <w:rFonts w:ascii="GT Walsheim Pro" w:hAnsi="GT Walsheim Pro"/>
          <w:sz w:val="16"/>
          <w:szCs w:val="16"/>
        </w:rPr>
        <w:t xml:space="preserve"> issued by such </w:t>
      </w:r>
      <w:r>
        <w:rPr>
          <w:rFonts w:ascii="GT Walsheim Pro" w:hAnsi="GT Walsheim Pro"/>
          <w:sz w:val="16"/>
          <w:szCs w:val="16"/>
        </w:rPr>
        <w:t>Affiliate</w:t>
      </w:r>
      <w:r w:rsidR="008C4ABD">
        <w:rPr>
          <w:rFonts w:ascii="GT Walsheim Pro" w:hAnsi="GT Walsheim Pro"/>
          <w:sz w:val="16"/>
          <w:szCs w:val="16"/>
        </w:rPr>
        <w:t xml:space="preserve">, </w:t>
      </w:r>
      <w:r w:rsidR="00885A3B">
        <w:rPr>
          <w:rFonts w:ascii="GT Walsheim Pro" w:hAnsi="GT Walsheim Pro"/>
          <w:sz w:val="16"/>
          <w:szCs w:val="16"/>
        </w:rPr>
        <w:t>such</w:t>
      </w:r>
      <w:r w:rsidR="008C4ABD">
        <w:rPr>
          <w:rFonts w:ascii="GT Walsheim Pro" w:hAnsi="GT Walsheim Pro"/>
          <w:sz w:val="16"/>
          <w:szCs w:val="16"/>
        </w:rPr>
        <w:t xml:space="preserve"> </w:t>
      </w:r>
      <w:r w:rsidR="00885A3B" w:rsidRPr="00885A3B">
        <w:rPr>
          <w:rFonts w:ascii="GT Walsheim Pro" w:hAnsi="GT Walsheim Pro"/>
          <w:sz w:val="16"/>
          <w:szCs w:val="16"/>
        </w:rPr>
        <w:t xml:space="preserve">general terms and conditions </w:t>
      </w:r>
      <w:r w:rsidR="008C4ABD">
        <w:rPr>
          <w:rFonts w:ascii="GT Walsheim Pro" w:hAnsi="GT Walsheim Pro"/>
          <w:sz w:val="16"/>
          <w:szCs w:val="16"/>
        </w:rPr>
        <w:t xml:space="preserve">shall prevail </w:t>
      </w:r>
      <w:r w:rsidR="00B60158">
        <w:rPr>
          <w:rFonts w:ascii="GT Walsheim Pro" w:hAnsi="GT Walsheim Pro"/>
          <w:sz w:val="16"/>
          <w:szCs w:val="16"/>
        </w:rPr>
        <w:t>over these GT</w:t>
      </w:r>
      <w:r w:rsidR="00D15374">
        <w:rPr>
          <w:rFonts w:ascii="GT Walsheim Pro" w:hAnsi="GT Walsheim Pro"/>
          <w:sz w:val="16"/>
          <w:szCs w:val="16"/>
        </w:rPr>
        <w:t xml:space="preserve"> solely with respect to </w:t>
      </w:r>
      <w:r>
        <w:rPr>
          <w:rFonts w:ascii="GT Walsheim Pro" w:hAnsi="GT Walsheim Pro"/>
          <w:sz w:val="16"/>
          <w:szCs w:val="16"/>
        </w:rPr>
        <w:t xml:space="preserve">the Purchase Orders issued by, and the obligations of, such </w:t>
      </w:r>
      <w:r w:rsidR="00D15374">
        <w:rPr>
          <w:rFonts w:ascii="GT Walsheim Pro" w:hAnsi="GT Walsheim Pro"/>
          <w:sz w:val="16"/>
          <w:szCs w:val="16"/>
        </w:rPr>
        <w:t>Affiliate</w:t>
      </w:r>
      <w:r w:rsidR="00853881">
        <w:rPr>
          <w:rFonts w:ascii="GT Walsheim Pro" w:hAnsi="GT Walsheim Pro"/>
          <w:sz w:val="16"/>
          <w:szCs w:val="16"/>
        </w:rPr>
        <w:t xml:space="preserve">. In </w:t>
      </w:r>
      <w:r w:rsidR="00AD3684">
        <w:rPr>
          <w:rFonts w:ascii="GT Walsheim Pro" w:hAnsi="GT Walsheim Pro"/>
          <w:sz w:val="16"/>
          <w:szCs w:val="16"/>
        </w:rPr>
        <w:t xml:space="preserve">such </w:t>
      </w:r>
      <w:r w:rsidR="00853881">
        <w:rPr>
          <w:rFonts w:ascii="GT Walsheim Pro" w:hAnsi="GT Walsheim Pro"/>
          <w:sz w:val="16"/>
          <w:szCs w:val="16"/>
        </w:rPr>
        <w:t xml:space="preserve">case, the relevant </w:t>
      </w:r>
      <w:r w:rsidR="00AD3684">
        <w:rPr>
          <w:rFonts w:ascii="GT Walsheim Pro" w:hAnsi="GT Walsheim Pro"/>
          <w:sz w:val="16"/>
          <w:szCs w:val="16"/>
        </w:rPr>
        <w:t>Affiliate shall be</w:t>
      </w:r>
      <w:r w:rsidR="00E32BCB">
        <w:rPr>
          <w:rFonts w:ascii="GT Walsheim Pro" w:hAnsi="GT Walsheim Pro"/>
          <w:sz w:val="16"/>
          <w:szCs w:val="16"/>
        </w:rPr>
        <w:t xml:space="preserve"> </w:t>
      </w:r>
      <w:r w:rsidR="00853881">
        <w:rPr>
          <w:rFonts w:ascii="GT Walsheim Pro" w:hAnsi="GT Walsheim Pro"/>
          <w:sz w:val="16"/>
          <w:szCs w:val="16"/>
        </w:rPr>
        <w:t xml:space="preserve">deemed the sole client </w:t>
      </w:r>
      <w:r w:rsidR="00E32BCB">
        <w:rPr>
          <w:rFonts w:ascii="GT Walsheim Pro" w:hAnsi="GT Walsheim Pro"/>
          <w:sz w:val="16"/>
          <w:szCs w:val="16"/>
        </w:rPr>
        <w:t xml:space="preserve">under </w:t>
      </w:r>
      <w:r w:rsidR="00853881">
        <w:rPr>
          <w:rFonts w:ascii="GT Walsheim Pro" w:hAnsi="GT Walsheim Pro"/>
          <w:sz w:val="16"/>
          <w:szCs w:val="16"/>
        </w:rPr>
        <w:t xml:space="preserve">the separate </w:t>
      </w:r>
      <w:r w:rsidR="00E32BCB">
        <w:rPr>
          <w:rFonts w:ascii="GT Walsheim Pro" w:hAnsi="GT Walsheim Pro"/>
          <w:sz w:val="16"/>
          <w:szCs w:val="16"/>
        </w:rPr>
        <w:t xml:space="preserve">contract </w:t>
      </w:r>
      <w:r w:rsidR="00452061">
        <w:rPr>
          <w:rFonts w:ascii="GT Walsheim Pro" w:hAnsi="GT Walsheim Pro"/>
          <w:sz w:val="16"/>
          <w:szCs w:val="16"/>
        </w:rPr>
        <w:t xml:space="preserve">formed between </w:t>
      </w:r>
      <w:r w:rsidR="00853881">
        <w:rPr>
          <w:rFonts w:ascii="GT Walsheim Pro" w:hAnsi="GT Walsheim Pro"/>
          <w:sz w:val="16"/>
          <w:szCs w:val="16"/>
        </w:rPr>
        <w:t>such</w:t>
      </w:r>
      <w:r w:rsidR="00452061">
        <w:rPr>
          <w:rFonts w:ascii="GT Walsheim Pro" w:hAnsi="GT Walsheim Pro"/>
          <w:sz w:val="16"/>
          <w:szCs w:val="16"/>
        </w:rPr>
        <w:t xml:space="preserve"> Affiliate and the Supplier</w:t>
      </w:r>
      <w:r w:rsidR="00853881">
        <w:rPr>
          <w:rFonts w:ascii="GT Walsheim Pro" w:hAnsi="GT Walsheim Pro"/>
          <w:sz w:val="16"/>
          <w:szCs w:val="16"/>
        </w:rPr>
        <w:t xml:space="preserve">, and the </w:t>
      </w:r>
      <w:r w:rsidR="0062271E">
        <w:rPr>
          <w:rFonts w:ascii="GT Walsheim Pro" w:hAnsi="GT Walsheim Pro"/>
          <w:sz w:val="16"/>
          <w:szCs w:val="16"/>
        </w:rPr>
        <w:t xml:space="preserve">rights and obligations </w:t>
      </w:r>
      <w:r w:rsidR="00853881">
        <w:rPr>
          <w:rFonts w:ascii="GT Walsheim Pro" w:hAnsi="GT Walsheim Pro"/>
          <w:sz w:val="16"/>
          <w:szCs w:val="16"/>
        </w:rPr>
        <w:t xml:space="preserve">of the parties thereunder shall be governed exclusively by the terms and conditions </w:t>
      </w:r>
      <w:r w:rsidR="0062271E">
        <w:rPr>
          <w:rFonts w:ascii="GT Walsheim Pro" w:hAnsi="GT Walsheim Pro"/>
          <w:sz w:val="16"/>
          <w:szCs w:val="16"/>
        </w:rPr>
        <w:t>specified therein</w:t>
      </w:r>
      <w:r w:rsidR="00B60158">
        <w:rPr>
          <w:rFonts w:ascii="GT Walsheim Pro" w:hAnsi="GT Walsheim Pro"/>
          <w:sz w:val="16"/>
          <w:szCs w:val="16"/>
        </w:rPr>
        <w:t>.</w:t>
      </w:r>
    </w:p>
    <w:p w14:paraId="772B2475" w14:textId="77777777" w:rsidR="001607AA" w:rsidRPr="002F2A1F" w:rsidRDefault="001607AA" w:rsidP="000420B4">
      <w:pPr>
        <w:pStyle w:val="Heading9"/>
        <w:keepNext w:val="0"/>
        <w:keepLines w:val="0"/>
        <w:widowControl w:val="0"/>
        <w:numPr>
          <w:ilvl w:val="0"/>
          <w:numId w:val="35"/>
        </w:numPr>
        <w:spacing w:before="0" w:after="60"/>
        <w:rPr>
          <w:sz w:val="20"/>
          <w:szCs w:val="19"/>
        </w:rPr>
      </w:pPr>
      <w:bookmarkStart w:id="2" w:name="bookmark1"/>
      <w:r w:rsidRPr="002F2A1F">
        <w:rPr>
          <w:sz w:val="20"/>
          <w:szCs w:val="19"/>
        </w:rPr>
        <w:t>PRICE AND ITS DUE DATE</w:t>
      </w:r>
      <w:bookmarkEnd w:id="2"/>
    </w:p>
    <w:p w14:paraId="4D22931D" w14:textId="33A54F5C"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3" w:name="_Ref225799825"/>
      <w:r w:rsidRPr="002F2A1F">
        <w:rPr>
          <w:rFonts w:ascii="GT Walsheim Pro" w:hAnsi="GT Walsheim Pro"/>
          <w:sz w:val="16"/>
          <w:szCs w:val="16"/>
        </w:rPr>
        <w:t xml:space="preserve">For duly and timely delivered Performance, the Supplier is entitled to remuneration under the conditions specified in the </w:t>
      </w:r>
      <w:r w:rsidR="002D1B29">
        <w:rPr>
          <w:rFonts w:ascii="GT Walsheim Pro" w:hAnsi="GT Walsheim Pro"/>
          <w:sz w:val="16"/>
          <w:szCs w:val="16"/>
        </w:rPr>
        <w:t>relevant</w:t>
      </w:r>
      <w:r w:rsidRPr="002F2A1F">
        <w:rPr>
          <w:rFonts w:ascii="GT Walsheim Pro" w:hAnsi="GT Walsheim Pro"/>
          <w:sz w:val="16"/>
          <w:szCs w:val="16"/>
        </w:rPr>
        <w:t xml:space="preserve"> Purchase Order, which</w:t>
      </w:r>
      <w:r w:rsidR="00A51C42">
        <w:rPr>
          <w:rFonts w:ascii="GT Walsheim Pro" w:hAnsi="GT Walsheim Pro"/>
          <w:sz w:val="16"/>
          <w:szCs w:val="16"/>
        </w:rPr>
        <w:t xml:space="preserve"> shall</w:t>
      </w:r>
      <w:r w:rsidRPr="002F2A1F">
        <w:rPr>
          <w:rFonts w:ascii="GT Walsheim Pro" w:hAnsi="GT Walsheim Pro"/>
          <w:sz w:val="16"/>
          <w:szCs w:val="16"/>
        </w:rPr>
        <w:t xml:space="preserve"> include any costs incurred by the Supplier in connection with the provision of the Performance (the “</w:t>
      </w:r>
      <w:r w:rsidRPr="002F2A1F">
        <w:rPr>
          <w:rFonts w:ascii="GT Walsheim Pro" w:hAnsi="GT Walsheim Pro"/>
          <w:b/>
          <w:bCs/>
          <w:sz w:val="16"/>
          <w:szCs w:val="16"/>
        </w:rPr>
        <w:t>Price</w:t>
      </w:r>
      <w:r w:rsidRPr="002F2A1F">
        <w:rPr>
          <w:rFonts w:ascii="GT Walsheim Pro" w:hAnsi="GT Walsheim Pro"/>
          <w:sz w:val="16"/>
          <w:szCs w:val="16"/>
        </w:rPr>
        <w:t>”).</w:t>
      </w:r>
      <w:bookmarkEnd w:id="3"/>
    </w:p>
    <w:p w14:paraId="4272AE0E" w14:textId="33C2AAC7"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The Price shall be paid by the Client to the Supplier </w:t>
      </w:r>
      <w:r w:rsidR="00AE254C">
        <w:rPr>
          <w:rFonts w:ascii="GT Walsheim Pro" w:hAnsi="GT Walsheim Pro"/>
          <w:sz w:val="16"/>
          <w:szCs w:val="16"/>
        </w:rPr>
        <w:t>by</w:t>
      </w:r>
      <w:r w:rsidRPr="002F2A1F">
        <w:rPr>
          <w:rFonts w:ascii="GT Walsheim Pro" w:hAnsi="GT Walsheim Pro"/>
          <w:sz w:val="16"/>
          <w:szCs w:val="16"/>
        </w:rPr>
        <w:t xml:space="preserve"> non-cash bank transfer to the account designated by the Supplier, on </w:t>
      </w:r>
      <w:r w:rsidR="00AE254C">
        <w:rPr>
          <w:rFonts w:ascii="GT Walsheim Pro" w:hAnsi="GT Walsheim Pro"/>
          <w:sz w:val="16"/>
          <w:szCs w:val="16"/>
        </w:rPr>
        <w:t xml:space="preserve">the basis of a </w:t>
      </w:r>
      <w:r w:rsidRPr="002F2A1F">
        <w:rPr>
          <w:rFonts w:ascii="GT Walsheim Pro" w:hAnsi="GT Walsheim Pro"/>
          <w:sz w:val="16"/>
          <w:szCs w:val="16"/>
        </w:rPr>
        <w:t xml:space="preserve">tax document </w:t>
      </w:r>
      <w:r w:rsidR="00AE254C">
        <w:rPr>
          <w:rFonts w:ascii="GT Walsheim Pro" w:hAnsi="GT Walsheim Pro"/>
          <w:sz w:val="16"/>
          <w:szCs w:val="16"/>
        </w:rPr>
        <w:t>(</w:t>
      </w:r>
      <w:r w:rsidRPr="002F2A1F">
        <w:rPr>
          <w:rFonts w:ascii="GT Walsheim Pro" w:hAnsi="GT Walsheim Pro"/>
          <w:sz w:val="16"/>
          <w:szCs w:val="16"/>
        </w:rPr>
        <w:t>invoice</w:t>
      </w:r>
      <w:r w:rsidR="00AE254C">
        <w:rPr>
          <w:rFonts w:ascii="GT Walsheim Pro" w:hAnsi="GT Walsheim Pro"/>
          <w:sz w:val="16"/>
          <w:szCs w:val="16"/>
        </w:rPr>
        <w:t>)</w:t>
      </w:r>
      <w:r w:rsidRPr="002F2A1F">
        <w:rPr>
          <w:rFonts w:ascii="GT Walsheim Pro" w:hAnsi="GT Walsheim Pro"/>
          <w:sz w:val="16"/>
          <w:szCs w:val="16"/>
        </w:rPr>
        <w:t xml:space="preserve"> issued by the Supplier and delivered to the Client (the “</w:t>
      </w:r>
      <w:r w:rsidRPr="002F2A1F">
        <w:rPr>
          <w:rFonts w:ascii="GT Walsheim Pro" w:hAnsi="GT Walsheim Pro"/>
          <w:b/>
          <w:bCs/>
          <w:sz w:val="16"/>
          <w:szCs w:val="16"/>
        </w:rPr>
        <w:t>Invoice</w:t>
      </w:r>
      <w:r w:rsidRPr="002F2A1F">
        <w:rPr>
          <w:rFonts w:ascii="GT Walsheim Pro" w:hAnsi="GT Walsheim Pro"/>
          <w:sz w:val="16"/>
          <w:szCs w:val="16"/>
        </w:rPr>
        <w:t xml:space="preserve">”). The Supplier shall provide its </w:t>
      </w:r>
      <w:r w:rsidR="00AE254C">
        <w:rPr>
          <w:rFonts w:ascii="GT Walsheim Pro" w:hAnsi="GT Walsheim Pro"/>
          <w:sz w:val="16"/>
          <w:szCs w:val="16"/>
        </w:rPr>
        <w:t xml:space="preserve">bank </w:t>
      </w:r>
      <w:r w:rsidRPr="002F2A1F">
        <w:rPr>
          <w:rFonts w:ascii="GT Walsheim Pro" w:hAnsi="GT Walsheim Pro"/>
          <w:sz w:val="16"/>
          <w:szCs w:val="16"/>
        </w:rPr>
        <w:t>account details in writing prior to the issuance of any Invoice</w:t>
      </w:r>
      <w:r w:rsidR="00AE254C">
        <w:rPr>
          <w:rFonts w:ascii="GT Walsheim Pro" w:hAnsi="GT Walsheim Pro"/>
          <w:sz w:val="16"/>
          <w:szCs w:val="16"/>
        </w:rPr>
        <w:t xml:space="preserve">, either </w:t>
      </w:r>
      <w:r w:rsidRPr="002F2A1F">
        <w:rPr>
          <w:rFonts w:ascii="GT Walsheim Pro" w:hAnsi="GT Walsheim Pro"/>
          <w:sz w:val="16"/>
          <w:szCs w:val="16"/>
        </w:rPr>
        <w:t xml:space="preserve">through the Client’s </w:t>
      </w:r>
      <w:r w:rsidR="001B5DB9">
        <w:rPr>
          <w:rFonts w:ascii="GT Walsheim Pro" w:hAnsi="GT Walsheim Pro"/>
          <w:sz w:val="16"/>
          <w:szCs w:val="16"/>
        </w:rPr>
        <w:t xml:space="preserve">supplier registration </w:t>
      </w:r>
      <w:r w:rsidRPr="002F2A1F">
        <w:rPr>
          <w:rFonts w:ascii="GT Walsheim Pro" w:hAnsi="GT Walsheim Pro"/>
          <w:sz w:val="16"/>
          <w:szCs w:val="16"/>
        </w:rPr>
        <w:t>system</w:t>
      </w:r>
      <w:r w:rsidR="00AE254C">
        <w:rPr>
          <w:rFonts w:ascii="GT Walsheim Pro" w:hAnsi="GT Walsheim Pro"/>
          <w:sz w:val="16"/>
          <w:szCs w:val="16"/>
        </w:rPr>
        <w:t xml:space="preserve"> via the link provided </w:t>
      </w:r>
      <w:r w:rsidRPr="002F2A1F">
        <w:rPr>
          <w:rFonts w:ascii="GT Walsheim Pro" w:hAnsi="GT Walsheim Pro"/>
          <w:sz w:val="16"/>
          <w:szCs w:val="16"/>
        </w:rPr>
        <w:t>or otherwise as requested by the Client. The due date shall be sixty (60) calendar days from the Client’s receipt of the respective Invoice. For the avoidance of doubt, the Parties hereby affirm that the Price is final</w:t>
      </w:r>
      <w:r w:rsidR="00080CD5">
        <w:rPr>
          <w:rFonts w:ascii="GT Walsheim Pro" w:hAnsi="GT Walsheim Pro"/>
          <w:sz w:val="16"/>
          <w:szCs w:val="16"/>
        </w:rPr>
        <w:t xml:space="preserve"> and</w:t>
      </w:r>
      <w:r w:rsidRPr="002F2A1F">
        <w:rPr>
          <w:rFonts w:ascii="GT Walsheim Pro" w:hAnsi="GT Walsheim Pro"/>
          <w:sz w:val="16"/>
          <w:szCs w:val="16"/>
        </w:rPr>
        <w:t xml:space="preserve"> inclusive of all additional costs incurred by the Supplier in connection with the provision of the Performance, </w:t>
      </w:r>
      <w:r w:rsidR="00080CD5">
        <w:rPr>
          <w:rFonts w:ascii="GT Walsheim Pro" w:hAnsi="GT Walsheim Pro"/>
          <w:sz w:val="16"/>
          <w:szCs w:val="16"/>
        </w:rPr>
        <w:t>as well as</w:t>
      </w:r>
      <w:r w:rsidRPr="002F2A1F">
        <w:rPr>
          <w:rFonts w:ascii="GT Walsheim Pro" w:hAnsi="GT Walsheim Pro"/>
          <w:sz w:val="16"/>
          <w:szCs w:val="16"/>
        </w:rPr>
        <w:t xml:space="preserve"> </w:t>
      </w:r>
      <w:r w:rsidR="00AE254C">
        <w:rPr>
          <w:rFonts w:ascii="GT Walsheim Pro" w:hAnsi="GT Walsheim Pro"/>
          <w:sz w:val="16"/>
          <w:szCs w:val="16"/>
        </w:rPr>
        <w:t>all</w:t>
      </w:r>
      <w:r w:rsidRPr="002F2A1F">
        <w:rPr>
          <w:rFonts w:ascii="GT Walsheim Pro" w:hAnsi="GT Walsheim Pro"/>
          <w:sz w:val="16"/>
          <w:szCs w:val="16"/>
        </w:rPr>
        <w:t xml:space="preserve"> items </w:t>
      </w:r>
      <w:r w:rsidR="00AE254C">
        <w:rPr>
          <w:rFonts w:ascii="GT Walsheim Pro" w:hAnsi="GT Walsheim Pro"/>
          <w:sz w:val="16"/>
          <w:szCs w:val="16"/>
        </w:rPr>
        <w:t>invoiced</w:t>
      </w:r>
      <w:r w:rsidRPr="002F2A1F">
        <w:rPr>
          <w:rFonts w:ascii="GT Walsheim Pro" w:hAnsi="GT Walsheim Pro"/>
          <w:sz w:val="16"/>
          <w:szCs w:val="16"/>
        </w:rPr>
        <w:t xml:space="preserve"> by the Supplier.</w:t>
      </w:r>
    </w:p>
    <w:p w14:paraId="448C25DA" w14:textId="77777777"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Invoices issued by the Supplier shall comply with all legal requirements for a tax document pursuant to the laws of the Czech Republic or other applicable legislation and shall include, at a minimum, the following information:</w:t>
      </w:r>
    </w:p>
    <w:p w14:paraId="4F950312" w14:textId="4DA292CA" w:rsidR="001607AA" w:rsidRPr="002F2A1F"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2F2A1F">
        <w:rPr>
          <w:rFonts w:ascii="GT Walsheim Pro" w:hAnsi="GT Walsheim Pro"/>
          <w:sz w:val="16"/>
          <w:szCs w:val="16"/>
        </w:rPr>
        <w:t>the Purchase Order number;</w:t>
      </w:r>
    </w:p>
    <w:p w14:paraId="22A3B271" w14:textId="77777777" w:rsidR="001607AA" w:rsidRPr="002F2A1F"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2F2A1F">
        <w:rPr>
          <w:rFonts w:ascii="GT Walsheim Pro" w:hAnsi="GT Walsheim Pro"/>
          <w:sz w:val="16"/>
          <w:szCs w:val="16"/>
        </w:rPr>
        <w:t xml:space="preserve">a detailed description of the invoiced </w:t>
      </w:r>
      <w:r w:rsidRPr="002F2A1F">
        <w:rPr>
          <w:rFonts w:ascii="GT Walsheim Pro" w:hAnsi="GT Walsheim Pro"/>
          <w:sz w:val="16"/>
          <w:szCs w:val="16"/>
          <w:lang w:eastAsia="cs-CZ" w:bidi="cs-CZ"/>
        </w:rPr>
        <w:t xml:space="preserve">Performance, including the </w:t>
      </w:r>
      <w:r w:rsidRPr="002F2A1F">
        <w:rPr>
          <w:rFonts w:ascii="GT Walsheim Pro" w:hAnsi="GT Walsheim Pro"/>
          <w:sz w:val="16"/>
          <w:szCs w:val="16"/>
        </w:rPr>
        <w:t>scope and the unit and total invoiced Price; and</w:t>
      </w:r>
    </w:p>
    <w:p w14:paraId="7D0157EA" w14:textId="2C7386C8" w:rsidR="001607AA" w:rsidRPr="002F2A1F" w:rsidRDefault="00C30548" w:rsidP="000420B4">
      <w:pPr>
        <w:pStyle w:val="ListParagraph"/>
        <w:numPr>
          <w:ilvl w:val="2"/>
          <w:numId w:val="35"/>
        </w:numPr>
        <w:spacing w:after="60" w:line="276" w:lineRule="auto"/>
        <w:ind w:left="630"/>
        <w:contextualSpacing w:val="0"/>
        <w:jc w:val="both"/>
        <w:rPr>
          <w:rFonts w:ascii="GT Walsheim Pro" w:hAnsi="GT Walsheim Pro"/>
          <w:sz w:val="16"/>
          <w:szCs w:val="16"/>
        </w:rPr>
      </w:pPr>
      <w:r>
        <w:rPr>
          <w:rFonts w:ascii="GT Walsheim Pro" w:hAnsi="GT Walsheim Pro"/>
          <w:sz w:val="16"/>
          <w:szCs w:val="16"/>
        </w:rPr>
        <w:t xml:space="preserve">if applicable, </w:t>
      </w:r>
      <w:r w:rsidR="001607AA" w:rsidRPr="002F2A1F">
        <w:rPr>
          <w:rFonts w:ascii="GT Walsheim Pro" w:hAnsi="GT Walsheim Pro"/>
          <w:sz w:val="16"/>
          <w:szCs w:val="16"/>
        </w:rPr>
        <w:t xml:space="preserve">a copy of the </w:t>
      </w:r>
      <w:r>
        <w:rPr>
          <w:rFonts w:ascii="GT Walsheim Pro" w:hAnsi="GT Walsheim Pro"/>
          <w:sz w:val="16"/>
          <w:szCs w:val="16"/>
        </w:rPr>
        <w:t xml:space="preserve">acceptance </w:t>
      </w:r>
      <w:r w:rsidR="001607AA" w:rsidRPr="002F2A1F">
        <w:rPr>
          <w:rFonts w:ascii="GT Walsheim Pro" w:hAnsi="GT Walsheim Pro"/>
          <w:sz w:val="16"/>
          <w:szCs w:val="16"/>
        </w:rPr>
        <w:t xml:space="preserve">protocol </w:t>
      </w:r>
      <w:r>
        <w:rPr>
          <w:rFonts w:ascii="GT Walsheim Pro" w:hAnsi="GT Walsheim Pro"/>
          <w:sz w:val="16"/>
          <w:szCs w:val="16"/>
        </w:rPr>
        <w:t xml:space="preserve">for </w:t>
      </w:r>
      <w:r w:rsidR="001607AA" w:rsidRPr="002F2A1F">
        <w:rPr>
          <w:rFonts w:ascii="GT Walsheim Pro" w:hAnsi="GT Walsheim Pro"/>
          <w:sz w:val="16"/>
          <w:szCs w:val="16"/>
        </w:rPr>
        <w:t>the Performance</w:t>
      </w:r>
      <w:r>
        <w:rPr>
          <w:rFonts w:ascii="GT Walsheim Pro" w:hAnsi="GT Walsheim Pro"/>
          <w:sz w:val="16"/>
          <w:szCs w:val="16"/>
        </w:rPr>
        <w:t>,</w:t>
      </w:r>
      <w:r w:rsidR="001607AA" w:rsidRPr="002F2A1F">
        <w:rPr>
          <w:rFonts w:ascii="GT Walsheim Pro" w:hAnsi="GT Walsheim Pro"/>
          <w:sz w:val="16"/>
          <w:szCs w:val="16"/>
        </w:rPr>
        <w:t xml:space="preserve"> issued by the Supplier and </w:t>
      </w:r>
      <w:r>
        <w:rPr>
          <w:rFonts w:ascii="GT Walsheim Pro" w:hAnsi="GT Walsheim Pro"/>
          <w:sz w:val="16"/>
          <w:szCs w:val="16"/>
        </w:rPr>
        <w:t xml:space="preserve">countersigned </w:t>
      </w:r>
      <w:r w:rsidR="001607AA" w:rsidRPr="002F2A1F">
        <w:rPr>
          <w:rFonts w:ascii="GT Walsheim Pro" w:hAnsi="GT Walsheim Pro"/>
          <w:sz w:val="16"/>
          <w:szCs w:val="16"/>
        </w:rPr>
        <w:t>by the Client (the “</w:t>
      </w:r>
      <w:r w:rsidR="001607AA" w:rsidRPr="002F2A1F">
        <w:rPr>
          <w:rFonts w:ascii="GT Walsheim Pro" w:hAnsi="GT Walsheim Pro"/>
          <w:b/>
          <w:bCs/>
          <w:sz w:val="16"/>
          <w:szCs w:val="16"/>
        </w:rPr>
        <w:t>Acceptance Protocol</w:t>
      </w:r>
      <w:r w:rsidR="001607AA" w:rsidRPr="002F2A1F">
        <w:rPr>
          <w:rFonts w:ascii="GT Walsheim Pro" w:hAnsi="GT Walsheim Pro"/>
          <w:sz w:val="16"/>
          <w:szCs w:val="16"/>
        </w:rPr>
        <w:t xml:space="preserve">”), </w:t>
      </w:r>
      <w:r>
        <w:rPr>
          <w:rFonts w:ascii="GT Walsheim Pro" w:hAnsi="GT Walsheim Pro"/>
          <w:sz w:val="16"/>
          <w:szCs w:val="16"/>
        </w:rPr>
        <w:t xml:space="preserve">which </w:t>
      </w:r>
      <w:r w:rsidR="001607AA" w:rsidRPr="002F2A1F">
        <w:rPr>
          <w:rFonts w:ascii="GT Walsheim Pro" w:hAnsi="GT Walsheim Pro"/>
          <w:sz w:val="16"/>
          <w:szCs w:val="16"/>
        </w:rPr>
        <w:t>shall be attached as an annex to the Invoice.</w:t>
      </w:r>
    </w:p>
    <w:p w14:paraId="3796950F" w14:textId="16902621"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Should the Invoice fail to comply with the requirements of the Contract, the Client shall be entitled to return </w:t>
      </w:r>
      <w:r w:rsidR="00AA349E">
        <w:rPr>
          <w:rFonts w:ascii="GT Walsheim Pro" w:hAnsi="GT Walsheim Pro"/>
          <w:sz w:val="16"/>
          <w:szCs w:val="16"/>
        </w:rPr>
        <w:t>such</w:t>
      </w:r>
      <w:r w:rsidRPr="002F2A1F">
        <w:rPr>
          <w:rFonts w:ascii="GT Walsheim Pro" w:hAnsi="GT Walsheim Pro"/>
          <w:sz w:val="16"/>
          <w:szCs w:val="16"/>
        </w:rPr>
        <w:t xml:space="preserve"> Invoice to the Supplier, and such return shall not constitute a</w:t>
      </w:r>
      <w:r w:rsidR="0096556B">
        <w:rPr>
          <w:rFonts w:ascii="GT Walsheim Pro" w:hAnsi="GT Walsheim Pro"/>
          <w:sz w:val="16"/>
          <w:szCs w:val="16"/>
        </w:rPr>
        <w:t> </w:t>
      </w:r>
      <w:r w:rsidRPr="002F2A1F">
        <w:rPr>
          <w:rFonts w:ascii="GT Walsheim Pro" w:hAnsi="GT Walsheim Pro"/>
          <w:sz w:val="16"/>
          <w:szCs w:val="16"/>
        </w:rPr>
        <w:t xml:space="preserve">breach of the Client's payment obligations under the Contract. The payment due date for the amount specified in the returned Invoice shall </w:t>
      </w:r>
      <w:r w:rsidR="00AA349E">
        <w:rPr>
          <w:rFonts w:ascii="GT Walsheim Pro" w:hAnsi="GT Walsheim Pro"/>
          <w:sz w:val="16"/>
          <w:szCs w:val="16"/>
        </w:rPr>
        <w:t xml:space="preserve">begin to run anew from </w:t>
      </w:r>
      <w:r w:rsidRPr="002F2A1F">
        <w:rPr>
          <w:rFonts w:ascii="GT Walsheim Pro" w:hAnsi="GT Walsheim Pro"/>
          <w:sz w:val="16"/>
          <w:szCs w:val="16"/>
        </w:rPr>
        <w:t xml:space="preserve">the date </w:t>
      </w:r>
      <w:r w:rsidR="00AA349E">
        <w:rPr>
          <w:rFonts w:ascii="GT Walsheim Pro" w:hAnsi="GT Walsheim Pro"/>
          <w:sz w:val="16"/>
          <w:szCs w:val="16"/>
        </w:rPr>
        <w:t xml:space="preserve">on which </w:t>
      </w:r>
      <w:r w:rsidRPr="002F2A1F">
        <w:rPr>
          <w:rFonts w:ascii="GT Walsheim Pro" w:hAnsi="GT Walsheim Pro"/>
          <w:sz w:val="16"/>
          <w:szCs w:val="16"/>
        </w:rPr>
        <w:t>the Client receives the corrected or supplemented Invoice from the Supplier.</w:t>
      </w:r>
    </w:p>
    <w:p w14:paraId="26E12D67" w14:textId="50265AB3" w:rsidR="001607AA" w:rsidRPr="002F2A1F" w:rsidRDefault="0098042C"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T</w:t>
      </w:r>
      <w:r w:rsidR="001607AA" w:rsidRPr="002F2A1F">
        <w:rPr>
          <w:rFonts w:ascii="GT Walsheim Pro" w:hAnsi="GT Walsheim Pro"/>
          <w:sz w:val="16"/>
          <w:szCs w:val="16"/>
        </w:rPr>
        <w:t>he Price</w:t>
      </w:r>
      <w:r>
        <w:rPr>
          <w:rFonts w:ascii="GT Walsheim Pro" w:hAnsi="GT Walsheim Pro"/>
          <w:sz w:val="16"/>
          <w:szCs w:val="16"/>
        </w:rPr>
        <w:t xml:space="preserve"> is</w:t>
      </w:r>
      <w:r w:rsidR="001607AA" w:rsidRPr="002F2A1F">
        <w:rPr>
          <w:rFonts w:ascii="GT Walsheim Pro" w:hAnsi="GT Walsheim Pro"/>
          <w:sz w:val="16"/>
          <w:szCs w:val="16"/>
        </w:rPr>
        <w:t xml:space="preserve"> exclusive of </w:t>
      </w:r>
      <w:r w:rsidR="001B2194">
        <w:rPr>
          <w:rFonts w:ascii="GT Walsheim Pro" w:hAnsi="GT Walsheim Pro"/>
          <w:sz w:val="16"/>
          <w:szCs w:val="16"/>
        </w:rPr>
        <w:t>Value Added Tax</w:t>
      </w:r>
      <w:r w:rsidR="001607AA" w:rsidRPr="002F2A1F">
        <w:rPr>
          <w:rFonts w:ascii="GT Walsheim Pro" w:hAnsi="GT Walsheim Pro"/>
          <w:sz w:val="16"/>
          <w:szCs w:val="16"/>
        </w:rPr>
        <w:t xml:space="preserve"> in accordance with Act No. 235/2004 Coll., on Value Added Tax, as amended (the “</w:t>
      </w:r>
      <w:r w:rsidR="001607AA" w:rsidRPr="002F2A1F">
        <w:rPr>
          <w:rFonts w:ascii="GT Walsheim Pro" w:hAnsi="GT Walsheim Pro"/>
          <w:b/>
          <w:bCs/>
          <w:sz w:val="16"/>
          <w:szCs w:val="16"/>
        </w:rPr>
        <w:t>VAT Act</w:t>
      </w:r>
      <w:r w:rsidR="001607AA" w:rsidRPr="002F2A1F">
        <w:rPr>
          <w:rFonts w:ascii="GT Walsheim Pro" w:hAnsi="GT Walsheim Pro"/>
          <w:sz w:val="16"/>
          <w:szCs w:val="16"/>
        </w:rPr>
        <w:t xml:space="preserve">”). In accordance with the applicable </w:t>
      </w:r>
      <w:r w:rsidR="001B2194">
        <w:rPr>
          <w:rFonts w:ascii="GT Walsheim Pro" w:hAnsi="GT Walsheim Pro"/>
          <w:sz w:val="16"/>
          <w:szCs w:val="16"/>
        </w:rPr>
        <w:t>legislation</w:t>
      </w:r>
      <w:r w:rsidR="001607AA" w:rsidRPr="002F2A1F">
        <w:rPr>
          <w:rFonts w:ascii="GT Walsheim Pro" w:hAnsi="GT Walsheim Pro"/>
          <w:sz w:val="16"/>
          <w:szCs w:val="16"/>
        </w:rPr>
        <w:t xml:space="preserve">, VAT shall be added to the Price at the rate effective on the </w:t>
      </w:r>
      <w:r w:rsidR="001B2194">
        <w:rPr>
          <w:rFonts w:ascii="GT Walsheim Pro" w:hAnsi="GT Walsheim Pro"/>
          <w:sz w:val="16"/>
          <w:szCs w:val="16"/>
        </w:rPr>
        <w:t>date</w:t>
      </w:r>
      <w:r w:rsidR="001607AA" w:rsidRPr="002F2A1F">
        <w:rPr>
          <w:rFonts w:ascii="GT Walsheim Pro" w:hAnsi="GT Walsheim Pro"/>
          <w:sz w:val="16"/>
          <w:szCs w:val="16"/>
        </w:rPr>
        <w:t xml:space="preserve"> of the taxable supply. The Client shall </w:t>
      </w:r>
      <w:r w:rsidR="001B2194">
        <w:rPr>
          <w:rFonts w:ascii="GT Walsheim Pro" w:hAnsi="GT Walsheim Pro"/>
          <w:sz w:val="16"/>
          <w:szCs w:val="16"/>
        </w:rPr>
        <w:t>fulfil</w:t>
      </w:r>
      <w:r w:rsidR="001607AA" w:rsidRPr="002F2A1F">
        <w:rPr>
          <w:rFonts w:ascii="GT Walsheim Pro" w:hAnsi="GT Walsheim Pro"/>
          <w:sz w:val="16"/>
          <w:szCs w:val="16"/>
        </w:rPr>
        <w:t xml:space="preserve"> its payment obligations solely to the bank accounts designated for the Supplier's benefit and published by the tax administrator in a</w:t>
      </w:r>
      <w:r>
        <w:rPr>
          <w:rFonts w:ascii="GT Walsheim Pro" w:hAnsi="GT Walsheim Pro"/>
          <w:sz w:val="16"/>
          <w:szCs w:val="16"/>
        </w:rPr>
        <w:t> </w:t>
      </w:r>
      <w:r w:rsidR="001607AA" w:rsidRPr="002F2A1F">
        <w:rPr>
          <w:rFonts w:ascii="GT Walsheim Pro" w:hAnsi="GT Walsheim Pro"/>
          <w:sz w:val="16"/>
          <w:szCs w:val="16"/>
        </w:rPr>
        <w:t xml:space="preserve">manner </w:t>
      </w:r>
      <w:r w:rsidR="001B2194">
        <w:rPr>
          <w:rFonts w:ascii="GT Walsheim Pro" w:hAnsi="GT Walsheim Pro"/>
          <w:sz w:val="16"/>
          <w:szCs w:val="16"/>
        </w:rPr>
        <w:t xml:space="preserve">allowing </w:t>
      </w:r>
      <w:r w:rsidR="001607AA" w:rsidRPr="002F2A1F">
        <w:rPr>
          <w:rFonts w:ascii="GT Walsheim Pro" w:hAnsi="GT Walsheim Pro"/>
          <w:sz w:val="16"/>
          <w:szCs w:val="16"/>
        </w:rPr>
        <w:t xml:space="preserve">remote </w:t>
      </w:r>
      <w:r w:rsidR="001B2194">
        <w:rPr>
          <w:rFonts w:ascii="GT Walsheim Pro" w:hAnsi="GT Walsheim Pro"/>
          <w:sz w:val="16"/>
          <w:szCs w:val="16"/>
        </w:rPr>
        <w:t>access</w:t>
      </w:r>
      <w:r w:rsidR="001607AA" w:rsidRPr="002F2A1F">
        <w:rPr>
          <w:rFonts w:ascii="GT Walsheim Pro" w:hAnsi="GT Walsheim Pro"/>
          <w:sz w:val="16"/>
          <w:szCs w:val="16"/>
        </w:rPr>
        <w:t>.</w:t>
      </w:r>
    </w:p>
    <w:p w14:paraId="279790CD" w14:textId="6511CAE0"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In the event that the Supplier is not a Czech tax resident, it shall furnish the Client with an up-to-date fiscal residency certificate without undue delay upon the Client's request</w:t>
      </w:r>
      <w:r w:rsidR="00107A7E">
        <w:rPr>
          <w:rFonts w:ascii="GT Walsheim Pro" w:hAnsi="GT Walsheim Pro"/>
          <w:sz w:val="16"/>
          <w:szCs w:val="16"/>
        </w:rPr>
        <w:t xml:space="preserve"> and </w:t>
      </w:r>
      <w:r w:rsidR="00107A7E">
        <w:rPr>
          <w:rFonts w:ascii="GT Walsheim Pro" w:hAnsi="GT Walsheim Pro"/>
          <w:sz w:val="16"/>
          <w:szCs w:val="16"/>
        </w:rPr>
        <w:lastRenderedPageBreak/>
        <w:t xml:space="preserve">in </w:t>
      </w:r>
      <w:r w:rsidR="003C785E">
        <w:rPr>
          <w:rFonts w:ascii="GT Walsheim Pro" w:hAnsi="GT Walsheim Pro"/>
          <w:sz w:val="16"/>
          <w:szCs w:val="16"/>
        </w:rPr>
        <w:t>such</w:t>
      </w:r>
      <w:r w:rsidR="00107A7E">
        <w:rPr>
          <w:rFonts w:ascii="GT Walsheim Pro" w:hAnsi="GT Walsheim Pro"/>
          <w:sz w:val="16"/>
          <w:szCs w:val="16"/>
        </w:rPr>
        <w:t xml:space="preserve"> form and by </w:t>
      </w:r>
      <w:r w:rsidR="003C785E">
        <w:rPr>
          <w:rFonts w:ascii="GT Walsheim Pro" w:hAnsi="GT Walsheim Pro"/>
          <w:sz w:val="16"/>
          <w:szCs w:val="16"/>
        </w:rPr>
        <w:t xml:space="preserve">such </w:t>
      </w:r>
      <w:r w:rsidR="00107A7E">
        <w:rPr>
          <w:rFonts w:ascii="GT Walsheim Pro" w:hAnsi="GT Walsheim Pro"/>
          <w:sz w:val="16"/>
          <w:szCs w:val="16"/>
        </w:rPr>
        <w:t xml:space="preserve">means as </w:t>
      </w:r>
      <w:r w:rsidR="00BA673E">
        <w:rPr>
          <w:rFonts w:ascii="GT Walsheim Pro" w:hAnsi="GT Walsheim Pro"/>
          <w:sz w:val="16"/>
          <w:szCs w:val="16"/>
        </w:rPr>
        <w:t>the Client</w:t>
      </w:r>
      <w:r w:rsidR="003C785E">
        <w:rPr>
          <w:rFonts w:ascii="GT Walsheim Pro" w:hAnsi="GT Walsheim Pro"/>
          <w:sz w:val="16"/>
          <w:szCs w:val="16"/>
        </w:rPr>
        <w:t xml:space="preserve"> may require</w:t>
      </w:r>
      <w:r w:rsidRPr="002F2A1F">
        <w:rPr>
          <w:rFonts w:ascii="GT Walsheim Pro" w:hAnsi="GT Walsheim Pro"/>
          <w:sz w:val="16"/>
          <w:szCs w:val="16"/>
        </w:rPr>
        <w:t xml:space="preserve">. Furthermore, </w:t>
      </w:r>
      <w:r w:rsidR="003C785E">
        <w:rPr>
          <w:rFonts w:ascii="GT Walsheim Pro" w:hAnsi="GT Walsheim Pro"/>
          <w:sz w:val="16"/>
          <w:szCs w:val="16"/>
        </w:rPr>
        <w:t>where</w:t>
      </w:r>
      <w:r w:rsidRPr="002F2A1F">
        <w:rPr>
          <w:rFonts w:ascii="GT Walsheim Pro" w:hAnsi="GT Walsheim Pro"/>
          <w:sz w:val="16"/>
          <w:szCs w:val="16"/>
        </w:rPr>
        <w:t xml:space="preserve"> the Performance </w:t>
      </w:r>
      <w:r w:rsidR="003C785E">
        <w:rPr>
          <w:rFonts w:ascii="GT Walsheim Pro" w:hAnsi="GT Walsheim Pro"/>
          <w:sz w:val="16"/>
          <w:szCs w:val="16"/>
        </w:rPr>
        <w:t>extends</w:t>
      </w:r>
      <w:r w:rsidRPr="002F2A1F">
        <w:rPr>
          <w:rFonts w:ascii="GT Walsheim Pro" w:hAnsi="GT Walsheim Pro"/>
          <w:sz w:val="16"/>
          <w:szCs w:val="16"/>
        </w:rPr>
        <w:t xml:space="preserve"> beyond a single calendar year, the Supplier </w:t>
      </w:r>
      <w:r w:rsidR="003C785E">
        <w:rPr>
          <w:rFonts w:ascii="GT Walsheim Pro" w:hAnsi="GT Walsheim Pro"/>
          <w:sz w:val="16"/>
          <w:szCs w:val="16"/>
        </w:rPr>
        <w:t xml:space="preserve">shall </w:t>
      </w:r>
      <w:r w:rsidRPr="002F2A1F">
        <w:rPr>
          <w:rFonts w:ascii="GT Walsheim Pro" w:hAnsi="GT Walsheim Pro"/>
          <w:sz w:val="16"/>
          <w:szCs w:val="16"/>
        </w:rPr>
        <w:t xml:space="preserve">provide the Client with an up-to-date fiscal residency certificate for </w:t>
      </w:r>
      <w:r w:rsidR="003C785E">
        <w:rPr>
          <w:rFonts w:ascii="GT Walsheim Pro" w:hAnsi="GT Walsheim Pro"/>
          <w:sz w:val="16"/>
          <w:szCs w:val="16"/>
        </w:rPr>
        <w:t>each</w:t>
      </w:r>
      <w:r w:rsidRPr="002F2A1F">
        <w:rPr>
          <w:rFonts w:ascii="GT Walsheim Pro" w:hAnsi="GT Walsheim Pro"/>
          <w:sz w:val="16"/>
          <w:szCs w:val="16"/>
        </w:rPr>
        <w:t xml:space="preserve"> subsequent calendar year </w:t>
      </w:r>
      <w:r w:rsidR="003C785E">
        <w:rPr>
          <w:rFonts w:ascii="GT Walsheim Pro" w:hAnsi="GT Walsheim Pro"/>
          <w:sz w:val="16"/>
          <w:szCs w:val="16"/>
        </w:rPr>
        <w:t xml:space="preserve">during the term </w:t>
      </w:r>
      <w:r w:rsidRPr="002F2A1F">
        <w:rPr>
          <w:rFonts w:ascii="GT Walsheim Pro" w:hAnsi="GT Walsheim Pro"/>
          <w:sz w:val="16"/>
          <w:szCs w:val="16"/>
        </w:rPr>
        <w:t>of the Contract.</w:t>
      </w:r>
    </w:p>
    <w:p w14:paraId="7C9ACDC7" w14:textId="16060B8E" w:rsidR="001607AA" w:rsidRPr="002F2A1F"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Where the Performance under the Contract is subject to a tax deduction or withholding as required by law, the Client shall execute such deduction or withholding. Upon the Supplier's request, the Client shall provide the Supplier with an official statement indicating the amount of such tax deduction and/or withholding for </w:t>
      </w:r>
      <w:r w:rsidR="005C66AD">
        <w:rPr>
          <w:rFonts w:ascii="GT Walsheim Pro" w:hAnsi="GT Walsheim Pro"/>
          <w:sz w:val="16"/>
          <w:szCs w:val="16"/>
        </w:rPr>
        <w:t xml:space="preserve">the </w:t>
      </w:r>
      <w:r w:rsidRPr="002F2A1F">
        <w:rPr>
          <w:rFonts w:ascii="GT Walsheim Pro" w:hAnsi="GT Walsheim Pro"/>
          <w:sz w:val="16"/>
          <w:szCs w:val="16"/>
        </w:rPr>
        <w:t>relevant fiscal period.</w:t>
      </w:r>
    </w:p>
    <w:p w14:paraId="59D54C2B" w14:textId="77777777" w:rsidR="001607AA" w:rsidRPr="002F2A1F" w:rsidRDefault="001607AA" w:rsidP="000420B4">
      <w:pPr>
        <w:pStyle w:val="Heading9"/>
        <w:keepNext w:val="0"/>
        <w:keepLines w:val="0"/>
        <w:widowControl w:val="0"/>
        <w:numPr>
          <w:ilvl w:val="0"/>
          <w:numId w:val="35"/>
        </w:numPr>
        <w:spacing w:before="0" w:after="60"/>
        <w:rPr>
          <w:sz w:val="20"/>
          <w:szCs w:val="19"/>
        </w:rPr>
      </w:pPr>
      <w:bookmarkStart w:id="4" w:name="bookmark2"/>
      <w:r w:rsidRPr="002F2A1F">
        <w:rPr>
          <w:sz w:val="20"/>
          <w:szCs w:val="19"/>
        </w:rPr>
        <w:t>PROVISION OF PERFORMANCE</w:t>
      </w:r>
      <w:bookmarkEnd w:id="4"/>
    </w:p>
    <w:p w14:paraId="66D7F7A5" w14:textId="0F138D85"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The Supplier </w:t>
      </w:r>
      <w:r w:rsidR="007F24F0">
        <w:rPr>
          <w:rFonts w:ascii="GT Walsheim Pro" w:hAnsi="GT Walsheim Pro"/>
          <w:sz w:val="16"/>
          <w:szCs w:val="16"/>
        </w:rPr>
        <w:t xml:space="preserve">shall </w:t>
      </w:r>
      <w:r w:rsidRPr="002F2A1F">
        <w:rPr>
          <w:rFonts w:ascii="GT Walsheim Pro" w:hAnsi="GT Walsheim Pro"/>
          <w:sz w:val="16"/>
          <w:szCs w:val="16"/>
        </w:rPr>
        <w:t xml:space="preserve">deliver the Performance to the Client in a </w:t>
      </w:r>
      <w:r w:rsidR="007F24F0">
        <w:rPr>
          <w:rFonts w:ascii="GT Walsheim Pro" w:hAnsi="GT Walsheim Pro"/>
          <w:sz w:val="16"/>
          <w:szCs w:val="16"/>
        </w:rPr>
        <w:t>proper</w:t>
      </w:r>
      <w:r w:rsidRPr="002F2A1F">
        <w:rPr>
          <w:rFonts w:ascii="GT Walsheim Pro" w:hAnsi="GT Walsheim Pro"/>
          <w:sz w:val="16"/>
          <w:szCs w:val="16"/>
        </w:rPr>
        <w:t xml:space="preserve"> and timely manner</w:t>
      </w:r>
      <w:r w:rsidR="007F24F0">
        <w:rPr>
          <w:rFonts w:ascii="GT Walsheim Pro" w:hAnsi="GT Walsheim Pro"/>
          <w:sz w:val="16"/>
          <w:szCs w:val="16"/>
        </w:rPr>
        <w:t>,</w:t>
      </w:r>
      <w:r w:rsidRPr="002F2A1F">
        <w:rPr>
          <w:rFonts w:ascii="GT Walsheim Pro" w:hAnsi="GT Walsheim Pro"/>
          <w:sz w:val="16"/>
          <w:szCs w:val="16"/>
        </w:rPr>
        <w:t xml:space="preserve"> on the date or by the deadline stipulated in the Contract. </w:t>
      </w:r>
      <w:r w:rsidR="007F24F0">
        <w:rPr>
          <w:rFonts w:ascii="GT Walsheim Pro" w:hAnsi="GT Walsheim Pro"/>
          <w:sz w:val="16"/>
          <w:szCs w:val="16"/>
        </w:rPr>
        <w:t>Where no specific time for the delivery of the</w:t>
      </w:r>
      <w:r w:rsidRPr="002F2A1F">
        <w:rPr>
          <w:rFonts w:ascii="GT Walsheim Pro" w:hAnsi="GT Walsheim Pro"/>
          <w:sz w:val="16"/>
          <w:szCs w:val="16"/>
        </w:rPr>
        <w:t xml:space="preserve"> Performance </w:t>
      </w:r>
      <w:r w:rsidR="007F24F0">
        <w:rPr>
          <w:rFonts w:ascii="GT Walsheim Pro" w:hAnsi="GT Walsheim Pro"/>
          <w:sz w:val="16"/>
          <w:szCs w:val="16"/>
        </w:rPr>
        <w:t>has been agreed upon</w:t>
      </w:r>
      <w:r w:rsidRPr="002F2A1F">
        <w:rPr>
          <w:rFonts w:ascii="GT Walsheim Pro" w:hAnsi="GT Walsheim Pro"/>
          <w:sz w:val="16"/>
          <w:szCs w:val="16"/>
        </w:rPr>
        <w:t xml:space="preserve">, or </w:t>
      </w:r>
      <w:r w:rsidR="007F24F0">
        <w:rPr>
          <w:rFonts w:ascii="GT Walsheim Pro" w:hAnsi="GT Walsheim Pro"/>
          <w:sz w:val="16"/>
          <w:szCs w:val="16"/>
        </w:rPr>
        <w:t>where</w:t>
      </w:r>
      <w:r w:rsidRPr="002F2A1F">
        <w:rPr>
          <w:rFonts w:ascii="GT Walsheim Pro" w:hAnsi="GT Walsheim Pro"/>
          <w:sz w:val="16"/>
          <w:szCs w:val="16"/>
        </w:rPr>
        <w:t xml:space="preserve"> such </w:t>
      </w:r>
      <w:r w:rsidR="007F24F0">
        <w:rPr>
          <w:rFonts w:ascii="GT Walsheim Pro" w:hAnsi="GT Walsheim Pro"/>
          <w:sz w:val="16"/>
          <w:szCs w:val="16"/>
        </w:rPr>
        <w:t>time cannot</w:t>
      </w:r>
      <w:r w:rsidRPr="002F2A1F">
        <w:rPr>
          <w:rFonts w:ascii="GT Walsheim Pro" w:hAnsi="GT Walsheim Pro"/>
          <w:sz w:val="16"/>
          <w:szCs w:val="16"/>
        </w:rPr>
        <w:t xml:space="preserve"> be </w:t>
      </w:r>
      <w:r w:rsidR="007F24F0">
        <w:rPr>
          <w:rFonts w:ascii="GT Walsheim Pro" w:hAnsi="GT Walsheim Pro"/>
          <w:sz w:val="16"/>
          <w:szCs w:val="16"/>
        </w:rPr>
        <w:t>ascertained</w:t>
      </w:r>
      <w:r w:rsidRPr="002F2A1F">
        <w:rPr>
          <w:rFonts w:ascii="GT Walsheim Pro" w:hAnsi="GT Walsheim Pro"/>
          <w:sz w:val="16"/>
          <w:szCs w:val="16"/>
        </w:rPr>
        <w:t xml:space="preserve"> from the Contract, the Supplier </w:t>
      </w:r>
      <w:r w:rsidR="007F24F0">
        <w:rPr>
          <w:rFonts w:ascii="GT Walsheim Pro" w:hAnsi="GT Walsheim Pro"/>
          <w:sz w:val="16"/>
          <w:szCs w:val="16"/>
        </w:rPr>
        <w:t>shall</w:t>
      </w:r>
      <w:r w:rsidRPr="002F2A1F">
        <w:rPr>
          <w:rFonts w:ascii="GT Walsheim Pro" w:hAnsi="GT Walsheim Pro"/>
          <w:sz w:val="16"/>
          <w:szCs w:val="16"/>
        </w:rPr>
        <w:t xml:space="preserve"> notify the Client in writing </w:t>
      </w:r>
      <w:r w:rsidR="007F24F0">
        <w:rPr>
          <w:rFonts w:ascii="GT Walsheim Pro" w:hAnsi="GT Walsheim Pro"/>
          <w:sz w:val="16"/>
          <w:szCs w:val="16"/>
        </w:rPr>
        <w:t>sufficiently</w:t>
      </w:r>
      <w:r w:rsidRPr="002F2A1F">
        <w:rPr>
          <w:rFonts w:ascii="GT Walsheim Pro" w:hAnsi="GT Walsheim Pro"/>
          <w:sz w:val="16"/>
          <w:szCs w:val="16"/>
        </w:rPr>
        <w:t xml:space="preserve"> in advance</w:t>
      </w:r>
      <w:r w:rsidR="00116874">
        <w:rPr>
          <w:rFonts w:ascii="GT Walsheim Pro" w:hAnsi="GT Walsheim Pro"/>
          <w:sz w:val="16"/>
          <w:szCs w:val="16"/>
        </w:rPr>
        <w:t xml:space="preserve">, but </w:t>
      </w:r>
      <w:r w:rsidR="003B564C">
        <w:rPr>
          <w:rFonts w:ascii="GT Walsheim Pro" w:hAnsi="GT Walsheim Pro"/>
          <w:sz w:val="16"/>
          <w:szCs w:val="16"/>
        </w:rPr>
        <w:t>no</w:t>
      </w:r>
      <w:r w:rsidR="00116874">
        <w:rPr>
          <w:rFonts w:ascii="GT Walsheim Pro" w:hAnsi="GT Walsheim Pro"/>
          <w:sz w:val="16"/>
          <w:szCs w:val="16"/>
        </w:rPr>
        <w:t xml:space="preserve"> later than fourteen (14) </w:t>
      </w:r>
      <w:r w:rsidR="00D46140">
        <w:rPr>
          <w:rFonts w:ascii="GT Walsheim Pro" w:hAnsi="GT Walsheim Pro"/>
          <w:sz w:val="16"/>
          <w:szCs w:val="16"/>
        </w:rPr>
        <w:t xml:space="preserve">business days </w:t>
      </w:r>
      <w:r w:rsidR="003B564C">
        <w:rPr>
          <w:rFonts w:ascii="GT Walsheim Pro" w:hAnsi="GT Walsheim Pro"/>
          <w:sz w:val="16"/>
          <w:szCs w:val="16"/>
        </w:rPr>
        <w:t>after</w:t>
      </w:r>
      <w:r w:rsidR="00D46140">
        <w:rPr>
          <w:rFonts w:ascii="GT Walsheim Pro" w:hAnsi="GT Walsheim Pro"/>
          <w:sz w:val="16"/>
          <w:szCs w:val="16"/>
        </w:rPr>
        <w:t xml:space="preserve"> the </w:t>
      </w:r>
      <w:r w:rsidR="003B564C">
        <w:rPr>
          <w:rFonts w:ascii="GT Walsheim Pro" w:hAnsi="GT Walsheim Pro"/>
          <w:sz w:val="16"/>
          <w:szCs w:val="16"/>
        </w:rPr>
        <w:t xml:space="preserve">date on which </w:t>
      </w:r>
      <w:r w:rsidR="005B1EE9">
        <w:rPr>
          <w:rFonts w:ascii="GT Walsheim Pro" w:hAnsi="GT Walsheim Pro"/>
          <w:sz w:val="16"/>
          <w:szCs w:val="16"/>
        </w:rPr>
        <w:t xml:space="preserve">the Supplier </w:t>
      </w:r>
      <w:r w:rsidR="003B564C">
        <w:rPr>
          <w:rFonts w:ascii="GT Walsheim Pro" w:hAnsi="GT Walsheim Pro"/>
          <w:sz w:val="16"/>
          <w:szCs w:val="16"/>
        </w:rPr>
        <w:t>became</w:t>
      </w:r>
      <w:r w:rsidR="005B1EE9">
        <w:rPr>
          <w:rFonts w:ascii="GT Walsheim Pro" w:hAnsi="GT Walsheim Pro"/>
          <w:sz w:val="16"/>
          <w:szCs w:val="16"/>
        </w:rPr>
        <w:t xml:space="preserve"> or </w:t>
      </w:r>
      <w:r w:rsidR="003B564C">
        <w:rPr>
          <w:rFonts w:ascii="GT Walsheim Pro" w:hAnsi="GT Walsheim Pro"/>
          <w:sz w:val="16"/>
          <w:szCs w:val="16"/>
        </w:rPr>
        <w:t xml:space="preserve">ought to </w:t>
      </w:r>
      <w:r w:rsidR="005B1EE9">
        <w:rPr>
          <w:rFonts w:ascii="GT Walsheim Pro" w:hAnsi="GT Walsheim Pro"/>
          <w:sz w:val="16"/>
          <w:szCs w:val="16"/>
        </w:rPr>
        <w:t xml:space="preserve">have become aware of such </w:t>
      </w:r>
      <w:r w:rsidR="003B564C">
        <w:rPr>
          <w:rFonts w:ascii="GT Walsheim Pro" w:hAnsi="GT Walsheim Pro"/>
          <w:sz w:val="16"/>
          <w:szCs w:val="16"/>
        </w:rPr>
        <w:t>circumstance</w:t>
      </w:r>
      <w:r w:rsidR="005B1EE9">
        <w:rPr>
          <w:rFonts w:ascii="GT Walsheim Pro" w:hAnsi="GT Walsheim Pro"/>
          <w:sz w:val="16"/>
          <w:szCs w:val="16"/>
        </w:rPr>
        <w:t>,</w:t>
      </w:r>
      <w:r w:rsidRPr="002F2A1F">
        <w:rPr>
          <w:rFonts w:ascii="GT Walsheim Pro" w:hAnsi="GT Walsheim Pro"/>
          <w:sz w:val="16"/>
          <w:szCs w:val="16"/>
        </w:rPr>
        <w:t xml:space="preserve"> </w:t>
      </w:r>
      <w:r w:rsidR="003B564C">
        <w:rPr>
          <w:rFonts w:ascii="GT Walsheim Pro" w:hAnsi="GT Walsheim Pro"/>
          <w:sz w:val="16"/>
          <w:szCs w:val="16"/>
        </w:rPr>
        <w:t>in order</w:t>
      </w:r>
      <w:r w:rsidR="007F24F0">
        <w:rPr>
          <w:rFonts w:ascii="GT Walsheim Pro" w:hAnsi="GT Walsheim Pro"/>
          <w:sz w:val="16"/>
          <w:szCs w:val="16"/>
        </w:rPr>
        <w:t xml:space="preserve"> </w:t>
      </w:r>
      <w:r w:rsidRPr="002F2A1F">
        <w:rPr>
          <w:rFonts w:ascii="GT Walsheim Pro" w:hAnsi="GT Walsheim Pro"/>
          <w:sz w:val="16"/>
          <w:szCs w:val="16"/>
        </w:rPr>
        <w:t>to establish a mutually agreed</w:t>
      </w:r>
      <w:r w:rsidR="007F24F0">
        <w:rPr>
          <w:rFonts w:ascii="GT Walsheim Pro" w:hAnsi="GT Walsheim Pro"/>
          <w:sz w:val="16"/>
          <w:szCs w:val="16"/>
        </w:rPr>
        <w:t xml:space="preserve"> time</w:t>
      </w:r>
      <w:r w:rsidRPr="002F2A1F">
        <w:rPr>
          <w:rFonts w:ascii="GT Walsheim Pro" w:hAnsi="GT Walsheim Pro"/>
          <w:sz w:val="16"/>
          <w:szCs w:val="16"/>
        </w:rPr>
        <w:t xml:space="preserve"> for the delivery</w:t>
      </w:r>
      <w:r w:rsidR="007F24F0">
        <w:rPr>
          <w:rFonts w:ascii="GT Walsheim Pro" w:hAnsi="GT Walsheim Pro"/>
          <w:sz w:val="16"/>
          <w:szCs w:val="16"/>
        </w:rPr>
        <w:t xml:space="preserve"> of the Performance</w:t>
      </w:r>
      <w:r w:rsidRPr="002F2A1F">
        <w:rPr>
          <w:rFonts w:ascii="GT Walsheim Pro" w:hAnsi="GT Walsheim Pro"/>
          <w:sz w:val="16"/>
          <w:szCs w:val="16"/>
        </w:rPr>
        <w:t xml:space="preserve">. The Supplier </w:t>
      </w:r>
      <w:r w:rsidR="007F24F0">
        <w:rPr>
          <w:rFonts w:ascii="GT Walsheim Pro" w:hAnsi="GT Walsheim Pro"/>
          <w:sz w:val="16"/>
          <w:szCs w:val="16"/>
        </w:rPr>
        <w:t xml:space="preserve">shall </w:t>
      </w:r>
      <w:r w:rsidRPr="002F2A1F">
        <w:rPr>
          <w:rFonts w:ascii="GT Walsheim Pro" w:hAnsi="GT Walsheim Pro"/>
          <w:sz w:val="16"/>
          <w:szCs w:val="16"/>
        </w:rPr>
        <w:t xml:space="preserve">ensure that the quality of the Performance complies with </w:t>
      </w:r>
      <w:r w:rsidR="007F24F0">
        <w:rPr>
          <w:rFonts w:ascii="GT Walsheim Pro" w:hAnsi="GT Walsheim Pro"/>
          <w:sz w:val="16"/>
          <w:szCs w:val="16"/>
        </w:rPr>
        <w:t xml:space="preserve">all </w:t>
      </w:r>
      <w:r w:rsidRPr="002F2A1F">
        <w:rPr>
          <w:rFonts w:ascii="GT Walsheim Pro" w:hAnsi="GT Walsheim Pro"/>
          <w:sz w:val="16"/>
          <w:szCs w:val="16"/>
        </w:rPr>
        <w:t xml:space="preserve">applicable legal standards and meets the quality </w:t>
      </w:r>
      <w:r w:rsidR="007F24F0">
        <w:rPr>
          <w:rFonts w:ascii="GT Walsheim Pro" w:hAnsi="GT Walsheim Pro"/>
          <w:sz w:val="16"/>
          <w:szCs w:val="16"/>
        </w:rPr>
        <w:t>customary for</w:t>
      </w:r>
      <w:r w:rsidRPr="002F2A1F">
        <w:rPr>
          <w:rFonts w:ascii="GT Walsheim Pro" w:hAnsi="GT Walsheim Pro"/>
          <w:sz w:val="16"/>
          <w:szCs w:val="16"/>
        </w:rPr>
        <w:t xml:space="preserve"> the type of Performance being provided. Concurrently with the delivery of the Performance, the Supplier shall </w:t>
      </w:r>
      <w:r w:rsidR="003B564C">
        <w:rPr>
          <w:rFonts w:ascii="GT Walsheim Pro" w:hAnsi="GT Walsheim Pro"/>
          <w:sz w:val="16"/>
          <w:szCs w:val="16"/>
        </w:rPr>
        <w:t>procure</w:t>
      </w:r>
      <w:r w:rsidRPr="002F2A1F">
        <w:rPr>
          <w:rFonts w:ascii="GT Walsheim Pro" w:hAnsi="GT Walsheim Pro"/>
          <w:sz w:val="16"/>
          <w:szCs w:val="16"/>
        </w:rPr>
        <w:t xml:space="preserve"> and hand over to the Client all relevant attestations, certificates, and similar documents (or copies thereof) evidencing that the Performance possesses the requisite</w:t>
      </w:r>
      <w:r w:rsidR="007F24F0">
        <w:rPr>
          <w:rFonts w:ascii="GT Walsheim Pro" w:hAnsi="GT Walsheim Pro"/>
          <w:sz w:val="16"/>
          <w:szCs w:val="16"/>
        </w:rPr>
        <w:t xml:space="preserve"> </w:t>
      </w:r>
      <w:r w:rsidRPr="002F2A1F">
        <w:rPr>
          <w:rFonts w:ascii="GT Walsheim Pro" w:hAnsi="GT Walsheim Pro"/>
          <w:sz w:val="16"/>
          <w:szCs w:val="16"/>
        </w:rPr>
        <w:t>and agreed-upon characteristics.</w:t>
      </w:r>
    </w:p>
    <w:p w14:paraId="06444F9C" w14:textId="0FB79184"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The Supplier shall deliver the Performance to the Client at the place specified in the Contract. </w:t>
      </w:r>
      <w:r w:rsidR="000C69BA">
        <w:rPr>
          <w:rFonts w:ascii="GT Walsheim Pro" w:hAnsi="GT Walsheim Pro"/>
          <w:sz w:val="16"/>
          <w:szCs w:val="16"/>
        </w:rPr>
        <w:t>Where</w:t>
      </w:r>
      <w:r w:rsidRPr="002F2A1F">
        <w:rPr>
          <w:rFonts w:ascii="GT Walsheim Pro" w:hAnsi="GT Walsheim Pro"/>
          <w:sz w:val="16"/>
          <w:szCs w:val="16"/>
        </w:rPr>
        <w:t xml:space="preserve"> the place of delivery is not specified in</w:t>
      </w:r>
      <w:r w:rsidR="000C69BA">
        <w:rPr>
          <w:rFonts w:ascii="GT Walsheim Pro" w:hAnsi="GT Walsheim Pro"/>
          <w:sz w:val="16"/>
          <w:szCs w:val="16"/>
        </w:rPr>
        <w:t>,</w:t>
      </w:r>
      <w:r w:rsidRPr="002F2A1F">
        <w:rPr>
          <w:rFonts w:ascii="GT Walsheim Pro" w:hAnsi="GT Walsheim Pro"/>
          <w:sz w:val="16"/>
          <w:szCs w:val="16"/>
        </w:rPr>
        <w:t xml:space="preserve"> or cannot be ascertained from</w:t>
      </w:r>
      <w:r w:rsidR="000C69BA">
        <w:rPr>
          <w:rFonts w:ascii="GT Walsheim Pro" w:hAnsi="GT Walsheim Pro"/>
          <w:sz w:val="16"/>
          <w:szCs w:val="16"/>
        </w:rPr>
        <w:t>,</w:t>
      </w:r>
      <w:r w:rsidRPr="002F2A1F">
        <w:rPr>
          <w:rFonts w:ascii="GT Walsheim Pro" w:hAnsi="GT Walsheim Pro"/>
          <w:sz w:val="16"/>
          <w:szCs w:val="16"/>
        </w:rPr>
        <w:t xml:space="preserve"> the Contract, the Supplier shall </w:t>
      </w:r>
      <w:r w:rsidR="000C69BA">
        <w:rPr>
          <w:rFonts w:ascii="GT Walsheim Pro" w:hAnsi="GT Walsheim Pro"/>
          <w:sz w:val="16"/>
          <w:szCs w:val="16"/>
        </w:rPr>
        <w:t>deliver</w:t>
      </w:r>
      <w:r w:rsidRPr="002F2A1F">
        <w:rPr>
          <w:rFonts w:ascii="GT Walsheim Pro" w:hAnsi="GT Walsheim Pro"/>
          <w:sz w:val="16"/>
          <w:szCs w:val="16"/>
        </w:rPr>
        <w:t xml:space="preserve"> the Performance at the Client's registered office.</w:t>
      </w:r>
    </w:p>
    <w:p w14:paraId="05AEBEE9" w14:textId="5087C1B1"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Where the Client's assistance is required for the delivery of the Performance, the Supplier shall formally request </w:t>
      </w:r>
      <w:r w:rsidR="00A64A65">
        <w:rPr>
          <w:rFonts w:ascii="GT Walsheim Pro" w:hAnsi="GT Walsheim Pro"/>
          <w:sz w:val="16"/>
          <w:szCs w:val="16"/>
        </w:rPr>
        <w:t xml:space="preserve">such </w:t>
      </w:r>
      <w:r w:rsidRPr="00053566">
        <w:rPr>
          <w:rFonts w:ascii="GT Walsheim Pro" w:hAnsi="GT Walsheim Pro"/>
          <w:sz w:val="16"/>
          <w:szCs w:val="16"/>
        </w:rPr>
        <w:t xml:space="preserve">assistance by notifying the Client in writing prior to the delivery of the Performance, specifying the manner </w:t>
      </w:r>
      <w:r w:rsidR="00A64A65">
        <w:rPr>
          <w:rFonts w:ascii="GT Walsheim Pro" w:hAnsi="GT Walsheim Pro"/>
          <w:sz w:val="16"/>
          <w:szCs w:val="16"/>
        </w:rPr>
        <w:t xml:space="preserve">in which </w:t>
      </w:r>
      <w:r w:rsidRPr="00053566">
        <w:rPr>
          <w:rFonts w:ascii="GT Walsheim Pro" w:hAnsi="GT Walsheim Pro"/>
          <w:sz w:val="16"/>
          <w:szCs w:val="16"/>
        </w:rPr>
        <w:t xml:space="preserve">and </w:t>
      </w:r>
      <w:r w:rsidR="00A64A65">
        <w:rPr>
          <w:rFonts w:ascii="GT Walsheim Pro" w:hAnsi="GT Walsheim Pro"/>
          <w:sz w:val="16"/>
          <w:szCs w:val="16"/>
        </w:rPr>
        <w:t xml:space="preserve">the </w:t>
      </w:r>
      <w:r w:rsidRPr="00053566">
        <w:rPr>
          <w:rFonts w:ascii="GT Walsheim Pro" w:hAnsi="GT Walsheim Pro"/>
          <w:sz w:val="16"/>
          <w:szCs w:val="16"/>
        </w:rPr>
        <w:t>reasonable timeframe within which the Client is expected to provide such assistance. If the timeframe for the provision of such assistance elapses without action, the Supplier shall</w:t>
      </w:r>
      <w:r w:rsidR="00A64A65">
        <w:rPr>
          <w:rFonts w:ascii="GT Walsheim Pro" w:hAnsi="GT Walsheim Pro"/>
          <w:sz w:val="16"/>
          <w:szCs w:val="16"/>
        </w:rPr>
        <w:t xml:space="preserve">, without undue delay, </w:t>
      </w:r>
      <w:r w:rsidRPr="00053566">
        <w:rPr>
          <w:rFonts w:ascii="GT Walsheim Pro" w:hAnsi="GT Walsheim Pro"/>
          <w:sz w:val="16"/>
          <w:szCs w:val="16"/>
        </w:rPr>
        <w:t xml:space="preserve">notify the Client’s contact person designated by the </w:t>
      </w:r>
      <w:r w:rsidR="002855FC">
        <w:rPr>
          <w:rFonts w:ascii="GT Walsheim Pro" w:hAnsi="GT Walsheim Pro"/>
          <w:sz w:val="16"/>
          <w:szCs w:val="16"/>
        </w:rPr>
        <w:t>Client</w:t>
      </w:r>
      <w:r w:rsidR="00A64A65">
        <w:rPr>
          <w:rFonts w:ascii="GT Walsheim Pro" w:hAnsi="GT Walsheim Pro"/>
          <w:sz w:val="16"/>
          <w:szCs w:val="16"/>
        </w:rPr>
        <w:t xml:space="preserve"> in writing </w:t>
      </w:r>
      <w:r w:rsidRPr="00053566">
        <w:rPr>
          <w:rFonts w:ascii="GT Walsheim Pro" w:hAnsi="GT Walsheim Pro"/>
          <w:sz w:val="16"/>
          <w:szCs w:val="16"/>
        </w:rPr>
        <w:t xml:space="preserve">and reiterate </w:t>
      </w:r>
      <w:r w:rsidR="00A64A65">
        <w:rPr>
          <w:rFonts w:ascii="GT Walsheim Pro" w:hAnsi="GT Walsheim Pro"/>
          <w:sz w:val="16"/>
          <w:szCs w:val="16"/>
        </w:rPr>
        <w:t>its request</w:t>
      </w:r>
      <w:r w:rsidRPr="00053566">
        <w:rPr>
          <w:rFonts w:ascii="GT Walsheim Pro" w:hAnsi="GT Walsheim Pro"/>
          <w:sz w:val="16"/>
          <w:szCs w:val="16"/>
        </w:rPr>
        <w:t xml:space="preserve"> for the Client to fulfil its obligations.</w:t>
      </w:r>
    </w:p>
    <w:p w14:paraId="1BDE9CB4" w14:textId="1624E33C"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Parties shall execute an Acceptance Protocol documenting the delivery of the Performance. The execution of the Acceptance Protocol by the Client, confirming the receipt and acceptance of the entire Performance delivered in a timely manner and </w:t>
      </w:r>
      <w:r w:rsidR="0042605F">
        <w:rPr>
          <w:rFonts w:ascii="GT Walsheim Pro" w:hAnsi="GT Walsheim Pro"/>
          <w:sz w:val="16"/>
          <w:szCs w:val="16"/>
        </w:rPr>
        <w:t>possessing</w:t>
      </w:r>
      <w:r w:rsidRPr="00053566">
        <w:rPr>
          <w:rFonts w:ascii="GT Walsheim Pro" w:hAnsi="GT Walsheim Pro"/>
          <w:sz w:val="16"/>
          <w:szCs w:val="16"/>
        </w:rPr>
        <w:t xml:space="preserve"> all specified characteristics, shall be deemed the moment of </w:t>
      </w:r>
      <w:r w:rsidR="0042605F">
        <w:rPr>
          <w:rFonts w:ascii="GT Walsheim Pro" w:hAnsi="GT Walsheim Pro"/>
          <w:sz w:val="16"/>
          <w:szCs w:val="16"/>
        </w:rPr>
        <w:t xml:space="preserve">delivery of </w:t>
      </w:r>
      <w:r w:rsidRPr="00053566">
        <w:rPr>
          <w:rFonts w:ascii="GT Walsheim Pro" w:hAnsi="GT Walsheim Pro"/>
          <w:sz w:val="16"/>
          <w:szCs w:val="16"/>
        </w:rPr>
        <w:t>the Performance.</w:t>
      </w:r>
    </w:p>
    <w:p w14:paraId="462E77BD" w14:textId="150A0019"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The Client reserves the right, in its sole discretion</w:t>
      </w:r>
      <w:r w:rsidR="00A75BE2">
        <w:rPr>
          <w:rFonts w:ascii="GT Walsheim Pro" w:hAnsi="GT Walsheim Pro"/>
          <w:sz w:val="16"/>
          <w:szCs w:val="16"/>
        </w:rPr>
        <w:t xml:space="preserve"> and upon</w:t>
      </w:r>
      <w:r w:rsidRPr="00053566">
        <w:rPr>
          <w:rFonts w:ascii="GT Walsheim Pro" w:hAnsi="GT Walsheim Pro"/>
          <w:sz w:val="16"/>
          <w:szCs w:val="16"/>
        </w:rPr>
        <w:t xml:space="preserve"> the </w:t>
      </w:r>
      <w:r w:rsidR="00A75BE2">
        <w:rPr>
          <w:rFonts w:ascii="GT Walsheim Pro" w:hAnsi="GT Walsheim Pro"/>
          <w:sz w:val="16"/>
          <w:szCs w:val="16"/>
        </w:rPr>
        <w:t xml:space="preserve">Supplier's request, to accept a part </w:t>
      </w:r>
      <w:r w:rsidRPr="00053566">
        <w:rPr>
          <w:rFonts w:ascii="GT Walsheim Pro" w:hAnsi="GT Walsheim Pro"/>
          <w:sz w:val="16"/>
          <w:szCs w:val="16"/>
        </w:rPr>
        <w:t xml:space="preserve">of the Performance </w:t>
      </w:r>
      <w:r w:rsidR="00A75BE2">
        <w:rPr>
          <w:rFonts w:ascii="GT Walsheim Pro" w:hAnsi="GT Walsheim Pro"/>
          <w:sz w:val="16"/>
          <w:szCs w:val="16"/>
        </w:rPr>
        <w:t>prior to</w:t>
      </w:r>
      <w:r w:rsidRPr="00053566">
        <w:rPr>
          <w:rFonts w:ascii="GT Walsheim Pro" w:hAnsi="GT Walsheim Pro"/>
          <w:sz w:val="16"/>
          <w:szCs w:val="16"/>
        </w:rPr>
        <w:t xml:space="preserve"> the </w:t>
      </w:r>
      <w:r w:rsidR="00A75BE2">
        <w:rPr>
          <w:rFonts w:ascii="GT Walsheim Pro" w:hAnsi="GT Walsheim Pro"/>
          <w:sz w:val="16"/>
          <w:szCs w:val="16"/>
        </w:rPr>
        <w:t xml:space="preserve">deadline for delivery </w:t>
      </w:r>
      <w:r w:rsidRPr="00053566">
        <w:rPr>
          <w:rFonts w:ascii="GT Walsheim Pro" w:hAnsi="GT Walsheim Pro"/>
          <w:sz w:val="16"/>
          <w:szCs w:val="16"/>
        </w:rPr>
        <w:t xml:space="preserve">of the Performance </w:t>
      </w:r>
      <w:r w:rsidR="00A75BE2">
        <w:rPr>
          <w:rFonts w:ascii="GT Walsheim Pro" w:hAnsi="GT Walsheim Pro"/>
          <w:sz w:val="16"/>
          <w:szCs w:val="16"/>
        </w:rPr>
        <w:t xml:space="preserve">stipulated in </w:t>
      </w:r>
      <w:r w:rsidRPr="00053566">
        <w:rPr>
          <w:rFonts w:ascii="GT Walsheim Pro" w:hAnsi="GT Walsheim Pro"/>
          <w:sz w:val="16"/>
          <w:szCs w:val="16"/>
        </w:rPr>
        <w:t xml:space="preserve">the </w:t>
      </w:r>
      <w:r w:rsidR="00A75BE2">
        <w:rPr>
          <w:rFonts w:ascii="GT Walsheim Pro" w:hAnsi="GT Walsheim Pro"/>
          <w:sz w:val="16"/>
          <w:szCs w:val="16"/>
        </w:rPr>
        <w:t>Contract</w:t>
      </w:r>
      <w:r w:rsidRPr="00053566">
        <w:rPr>
          <w:rFonts w:ascii="GT Walsheim Pro" w:hAnsi="GT Walsheim Pro"/>
          <w:sz w:val="16"/>
          <w:szCs w:val="16"/>
        </w:rPr>
        <w:t xml:space="preserve">. Should the Client elect to accept a part of the Performance, </w:t>
      </w:r>
      <w:r w:rsidR="00A75BE2">
        <w:rPr>
          <w:rFonts w:ascii="GT Walsheim Pro" w:hAnsi="GT Walsheim Pro"/>
          <w:sz w:val="16"/>
          <w:szCs w:val="16"/>
        </w:rPr>
        <w:t xml:space="preserve">such fact </w:t>
      </w:r>
      <w:r w:rsidRPr="00053566">
        <w:rPr>
          <w:rFonts w:ascii="GT Walsheim Pro" w:hAnsi="GT Walsheim Pro"/>
          <w:sz w:val="16"/>
          <w:szCs w:val="16"/>
        </w:rPr>
        <w:t xml:space="preserve">shall </w:t>
      </w:r>
      <w:r w:rsidR="00A75BE2">
        <w:rPr>
          <w:rFonts w:ascii="GT Walsheim Pro" w:hAnsi="GT Walsheim Pro"/>
          <w:sz w:val="16"/>
          <w:szCs w:val="16"/>
        </w:rPr>
        <w:t xml:space="preserve">be recorded </w:t>
      </w:r>
      <w:r w:rsidRPr="00053566">
        <w:rPr>
          <w:rFonts w:ascii="GT Walsheim Pro" w:hAnsi="GT Walsheim Pro"/>
          <w:sz w:val="16"/>
          <w:szCs w:val="16"/>
        </w:rPr>
        <w:t xml:space="preserve">in the Acceptance Protocol. In the event of </w:t>
      </w:r>
      <w:r w:rsidR="001A3FF3">
        <w:rPr>
          <w:rFonts w:ascii="GT Walsheim Pro" w:hAnsi="GT Walsheim Pro"/>
          <w:sz w:val="16"/>
          <w:szCs w:val="16"/>
        </w:rPr>
        <w:t xml:space="preserve">such </w:t>
      </w:r>
      <w:r w:rsidRPr="00053566">
        <w:rPr>
          <w:rFonts w:ascii="GT Walsheim Pro" w:hAnsi="GT Walsheim Pro"/>
          <w:sz w:val="16"/>
          <w:szCs w:val="16"/>
        </w:rPr>
        <w:t xml:space="preserve">partial delivery, the Supplier shall </w:t>
      </w:r>
      <w:r w:rsidR="00A75BE2">
        <w:rPr>
          <w:rFonts w:ascii="GT Walsheim Pro" w:hAnsi="GT Walsheim Pro"/>
          <w:sz w:val="16"/>
          <w:szCs w:val="16"/>
        </w:rPr>
        <w:t>deliver</w:t>
      </w:r>
      <w:r w:rsidRPr="00053566">
        <w:rPr>
          <w:rFonts w:ascii="GT Walsheim Pro" w:hAnsi="GT Walsheim Pro"/>
          <w:sz w:val="16"/>
          <w:szCs w:val="16"/>
        </w:rPr>
        <w:t xml:space="preserve"> the remaining part of the Performance within the deadline stipulated in the Contract. The Price shall be paid </w:t>
      </w:r>
      <w:r w:rsidR="00A75BE2">
        <w:rPr>
          <w:rFonts w:ascii="GT Walsheim Pro" w:hAnsi="GT Walsheim Pro"/>
          <w:sz w:val="16"/>
          <w:szCs w:val="16"/>
        </w:rPr>
        <w:t xml:space="preserve">upon </w:t>
      </w:r>
      <w:r w:rsidRPr="00053566">
        <w:rPr>
          <w:rFonts w:ascii="GT Walsheim Pro" w:hAnsi="GT Walsheim Pro"/>
          <w:sz w:val="16"/>
          <w:szCs w:val="16"/>
        </w:rPr>
        <w:t>due delivery of the Performance</w:t>
      </w:r>
      <w:r w:rsidR="001A3FF3">
        <w:rPr>
          <w:rFonts w:ascii="GT Walsheim Pro" w:hAnsi="GT Walsheim Pro"/>
          <w:sz w:val="16"/>
          <w:szCs w:val="16"/>
        </w:rPr>
        <w:t xml:space="preserve"> in </w:t>
      </w:r>
      <w:r w:rsidR="001A3FF3">
        <w:rPr>
          <w:rFonts w:ascii="GT Walsheim Pro" w:hAnsi="GT Walsheim Pro"/>
          <w:sz w:val="16"/>
          <w:szCs w:val="16"/>
        </w:rPr>
        <w:t>full</w:t>
      </w:r>
      <w:r w:rsidRPr="00053566">
        <w:rPr>
          <w:rFonts w:ascii="GT Walsheim Pro" w:hAnsi="GT Walsheim Pro"/>
          <w:sz w:val="16"/>
          <w:szCs w:val="16"/>
        </w:rPr>
        <w:t xml:space="preserve"> to the Client, unless the Parties have agreed that the Client shall pay the </w:t>
      </w:r>
      <w:r w:rsidR="00A75BE2">
        <w:rPr>
          <w:rFonts w:ascii="GT Walsheim Pro" w:hAnsi="GT Walsheim Pro"/>
          <w:sz w:val="16"/>
          <w:szCs w:val="16"/>
        </w:rPr>
        <w:t>corresponding</w:t>
      </w:r>
      <w:r w:rsidRPr="00053566">
        <w:rPr>
          <w:rFonts w:ascii="GT Walsheim Pro" w:hAnsi="GT Walsheim Pro"/>
          <w:sz w:val="16"/>
          <w:szCs w:val="16"/>
        </w:rPr>
        <w:t xml:space="preserve"> part of the Price for the part of the Performance already delivered. For the avoidance of doubt, in the event of partial delivery by the Supplier, the Parties expressly exclude the application of Section 1930 (2), first sentence, of Act No. 89/2012 Coll., the Civil Code, as amended (the “</w:t>
      </w:r>
      <w:r w:rsidRPr="00053566">
        <w:rPr>
          <w:rFonts w:ascii="GT Walsheim Pro" w:hAnsi="GT Walsheim Pro"/>
          <w:b/>
          <w:bCs/>
          <w:sz w:val="16"/>
          <w:szCs w:val="16"/>
        </w:rPr>
        <w:t>Civil Code</w:t>
      </w:r>
      <w:r w:rsidRPr="00053566">
        <w:rPr>
          <w:rFonts w:ascii="GT Walsheim Pro" w:hAnsi="GT Walsheim Pro"/>
          <w:sz w:val="16"/>
          <w:szCs w:val="16"/>
        </w:rPr>
        <w:t>”).</w:t>
      </w:r>
    </w:p>
    <w:p w14:paraId="7FB45909" w14:textId="5268F26E"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Supplier shall notify the Client without undue delay of any circumstance that </w:t>
      </w:r>
      <w:r w:rsidR="00E036D5">
        <w:rPr>
          <w:rFonts w:ascii="GT Walsheim Pro" w:hAnsi="GT Walsheim Pro"/>
          <w:sz w:val="16"/>
          <w:szCs w:val="16"/>
        </w:rPr>
        <w:t>has caused</w:t>
      </w:r>
      <w:r w:rsidR="00717FE3">
        <w:rPr>
          <w:rFonts w:ascii="GT Walsheim Pro" w:hAnsi="GT Walsheim Pro"/>
          <w:sz w:val="16"/>
          <w:szCs w:val="16"/>
        </w:rPr>
        <w:t xml:space="preserve">, or that the Supplier reasonably anticipates may cause, </w:t>
      </w:r>
      <w:r w:rsidRPr="00053566">
        <w:rPr>
          <w:rFonts w:ascii="GT Walsheim Pro" w:hAnsi="GT Walsheim Pro"/>
          <w:sz w:val="16"/>
          <w:szCs w:val="16"/>
        </w:rPr>
        <w:t>a delay in the delivery of the Performance or any part thereof</w:t>
      </w:r>
      <w:r w:rsidR="00E036D5">
        <w:rPr>
          <w:rFonts w:ascii="GT Walsheim Pro" w:hAnsi="GT Walsheim Pro"/>
          <w:sz w:val="16"/>
          <w:szCs w:val="16"/>
        </w:rPr>
        <w:t xml:space="preserve"> </w:t>
      </w:r>
      <w:r w:rsidR="004B3226">
        <w:rPr>
          <w:rFonts w:ascii="GT Walsheim Pro" w:hAnsi="GT Walsheim Pro"/>
          <w:sz w:val="16"/>
          <w:szCs w:val="16"/>
        </w:rPr>
        <w:t>beyond the deadline stipulated in the Contract</w:t>
      </w:r>
      <w:r w:rsidRPr="00053566">
        <w:rPr>
          <w:rFonts w:ascii="GT Walsheim Pro" w:hAnsi="GT Walsheim Pro"/>
          <w:sz w:val="16"/>
          <w:szCs w:val="16"/>
        </w:rPr>
        <w:t xml:space="preserve">. </w:t>
      </w:r>
      <w:r w:rsidR="00717FE3">
        <w:rPr>
          <w:rFonts w:ascii="GT Walsheim Pro" w:hAnsi="GT Walsheim Pro"/>
          <w:sz w:val="16"/>
          <w:szCs w:val="16"/>
        </w:rPr>
        <w:t xml:space="preserve">For the avoidance of doubt, compliance </w:t>
      </w:r>
      <w:r w:rsidRPr="00053566">
        <w:rPr>
          <w:rFonts w:ascii="GT Walsheim Pro" w:hAnsi="GT Walsheim Pro"/>
          <w:sz w:val="16"/>
          <w:szCs w:val="16"/>
        </w:rPr>
        <w:t xml:space="preserve">with this notification obligation shall not </w:t>
      </w:r>
      <w:r w:rsidR="00717FE3">
        <w:rPr>
          <w:rFonts w:ascii="GT Walsheim Pro" w:hAnsi="GT Walsheim Pro"/>
          <w:sz w:val="16"/>
          <w:szCs w:val="16"/>
        </w:rPr>
        <w:t xml:space="preserve">relieve the Supplier of, </w:t>
      </w:r>
      <w:r w:rsidR="004B3226">
        <w:rPr>
          <w:rFonts w:ascii="GT Walsheim Pro" w:hAnsi="GT Walsheim Pro"/>
          <w:sz w:val="16"/>
          <w:szCs w:val="16"/>
        </w:rPr>
        <w:t>nor</w:t>
      </w:r>
      <w:r w:rsidR="00717FE3">
        <w:rPr>
          <w:rFonts w:ascii="GT Walsheim Pro" w:hAnsi="GT Walsheim Pro"/>
          <w:sz w:val="16"/>
          <w:szCs w:val="16"/>
        </w:rPr>
        <w:t xml:space="preserve"> otherwise </w:t>
      </w:r>
      <w:r w:rsidRPr="00053566">
        <w:rPr>
          <w:rFonts w:ascii="GT Walsheim Pro" w:hAnsi="GT Walsheim Pro"/>
          <w:sz w:val="16"/>
          <w:szCs w:val="16"/>
        </w:rPr>
        <w:t>limit</w:t>
      </w:r>
      <w:r w:rsidR="00717FE3">
        <w:rPr>
          <w:rFonts w:ascii="GT Walsheim Pro" w:hAnsi="GT Walsheim Pro"/>
          <w:sz w:val="16"/>
          <w:szCs w:val="16"/>
        </w:rPr>
        <w:t>,</w:t>
      </w:r>
      <w:r w:rsidRPr="00053566">
        <w:rPr>
          <w:rFonts w:ascii="GT Walsheim Pro" w:hAnsi="GT Walsheim Pro"/>
          <w:sz w:val="16"/>
          <w:szCs w:val="16"/>
        </w:rPr>
        <w:t xml:space="preserve"> the Supplier’s liability for any delay in the delivery of the Performance</w:t>
      </w:r>
      <w:r w:rsidR="00E036D5">
        <w:rPr>
          <w:rFonts w:ascii="GT Walsheim Pro" w:hAnsi="GT Walsheim Pro"/>
          <w:sz w:val="16"/>
          <w:szCs w:val="16"/>
        </w:rPr>
        <w:t xml:space="preserve"> or any part thereof</w:t>
      </w:r>
      <w:r w:rsidRPr="00053566">
        <w:rPr>
          <w:rFonts w:ascii="GT Walsheim Pro" w:hAnsi="GT Walsheim Pro"/>
          <w:sz w:val="16"/>
          <w:szCs w:val="16"/>
        </w:rPr>
        <w:t>.</w:t>
      </w:r>
    </w:p>
    <w:p w14:paraId="44C8A422" w14:textId="2BD785E9" w:rsidR="001607AA" w:rsidRPr="00053566" w:rsidRDefault="00C07FC9"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Where</w:t>
      </w:r>
      <w:r w:rsidR="001607AA" w:rsidRPr="00053566">
        <w:rPr>
          <w:rFonts w:ascii="GT Walsheim Pro" w:hAnsi="GT Walsheim Pro"/>
          <w:sz w:val="16"/>
          <w:szCs w:val="16"/>
        </w:rPr>
        <w:t xml:space="preserve"> any documents pertain to the Performance, the Supplier shall deliver </w:t>
      </w:r>
      <w:r>
        <w:rPr>
          <w:rFonts w:ascii="GT Walsheim Pro" w:hAnsi="GT Walsheim Pro"/>
          <w:sz w:val="16"/>
          <w:szCs w:val="16"/>
        </w:rPr>
        <w:t>such</w:t>
      </w:r>
      <w:r w:rsidR="001607AA" w:rsidRPr="00053566">
        <w:rPr>
          <w:rFonts w:ascii="GT Walsheim Pro" w:hAnsi="GT Walsheim Pro"/>
          <w:sz w:val="16"/>
          <w:szCs w:val="16"/>
        </w:rPr>
        <w:t xml:space="preserve"> documents to the Client no later than the date of delivery of the Performance or any part thereof. Documents produced in a language other than Czech or English shall be provided in their original language</w:t>
      </w:r>
      <w:r>
        <w:rPr>
          <w:rFonts w:ascii="GT Walsheim Pro" w:hAnsi="GT Walsheim Pro"/>
          <w:sz w:val="16"/>
          <w:szCs w:val="16"/>
        </w:rPr>
        <w:t xml:space="preserve">, </w:t>
      </w:r>
      <w:r w:rsidR="001607AA" w:rsidRPr="00053566">
        <w:rPr>
          <w:rFonts w:ascii="GT Walsheim Pro" w:hAnsi="GT Walsheim Pro"/>
          <w:sz w:val="16"/>
          <w:szCs w:val="16"/>
        </w:rPr>
        <w:t>accompanied by a Czech or English translation</w:t>
      </w:r>
      <w:r>
        <w:rPr>
          <w:rFonts w:ascii="GT Walsheim Pro" w:hAnsi="GT Walsheim Pro"/>
          <w:sz w:val="16"/>
          <w:szCs w:val="16"/>
        </w:rPr>
        <w:t>,</w:t>
      </w:r>
      <w:r w:rsidR="001607AA" w:rsidRPr="00053566">
        <w:rPr>
          <w:rFonts w:ascii="GT Walsheim Pro" w:hAnsi="GT Walsheim Pro"/>
          <w:sz w:val="16"/>
          <w:szCs w:val="16"/>
        </w:rPr>
        <w:t xml:space="preserve"> unless the Client expressly waives </w:t>
      </w:r>
      <w:r>
        <w:rPr>
          <w:rFonts w:ascii="GT Walsheim Pro" w:hAnsi="GT Walsheim Pro"/>
          <w:sz w:val="16"/>
          <w:szCs w:val="16"/>
        </w:rPr>
        <w:t>such requirement in writing</w:t>
      </w:r>
      <w:r w:rsidR="001607AA" w:rsidRPr="00053566">
        <w:rPr>
          <w:rFonts w:ascii="GT Walsheim Pro" w:hAnsi="GT Walsheim Pro"/>
          <w:sz w:val="16"/>
          <w:szCs w:val="16"/>
        </w:rPr>
        <w:t>.</w:t>
      </w:r>
    </w:p>
    <w:p w14:paraId="604D7B8D" w14:textId="0D473680"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5" w:name="_Ref225804587"/>
      <w:r w:rsidRPr="00053566">
        <w:rPr>
          <w:rFonts w:ascii="GT Walsheim Pro" w:hAnsi="GT Walsheim Pro"/>
          <w:sz w:val="16"/>
          <w:szCs w:val="16"/>
        </w:rPr>
        <w:t xml:space="preserve">The Supplier shall be entitled to authorize a third party to perform </w:t>
      </w:r>
      <w:r w:rsidR="003C64E5">
        <w:rPr>
          <w:rFonts w:ascii="GT Walsheim Pro" w:hAnsi="GT Walsheim Pro"/>
          <w:sz w:val="16"/>
          <w:szCs w:val="16"/>
        </w:rPr>
        <w:t xml:space="preserve">the Supplier's </w:t>
      </w:r>
      <w:r w:rsidRPr="00053566">
        <w:rPr>
          <w:rFonts w:ascii="GT Walsheim Pro" w:hAnsi="GT Walsheim Pro"/>
          <w:sz w:val="16"/>
          <w:szCs w:val="16"/>
        </w:rPr>
        <w:t xml:space="preserve">obligations under the Contract only with the Client's prior written consent. The Client may revoke </w:t>
      </w:r>
      <w:r w:rsidR="003C64E5">
        <w:rPr>
          <w:rFonts w:ascii="GT Walsheim Pro" w:hAnsi="GT Walsheim Pro"/>
          <w:sz w:val="16"/>
          <w:szCs w:val="16"/>
        </w:rPr>
        <w:t>such</w:t>
      </w:r>
      <w:r w:rsidRPr="00053566">
        <w:rPr>
          <w:rFonts w:ascii="GT Walsheim Pro" w:hAnsi="GT Walsheim Pro"/>
          <w:sz w:val="16"/>
          <w:szCs w:val="16"/>
        </w:rPr>
        <w:t xml:space="preserve"> consent at any time, without </w:t>
      </w:r>
      <w:r w:rsidR="003C64E5">
        <w:rPr>
          <w:rFonts w:ascii="GT Walsheim Pro" w:hAnsi="GT Walsheim Pro"/>
          <w:sz w:val="16"/>
          <w:szCs w:val="16"/>
        </w:rPr>
        <w:t>being required</w:t>
      </w:r>
      <w:r w:rsidRPr="00053566">
        <w:rPr>
          <w:rFonts w:ascii="GT Walsheim Pro" w:hAnsi="GT Walsheim Pro"/>
          <w:sz w:val="16"/>
          <w:szCs w:val="16"/>
        </w:rPr>
        <w:t xml:space="preserve"> to </w:t>
      </w:r>
      <w:r w:rsidR="003C64E5">
        <w:rPr>
          <w:rFonts w:ascii="GT Walsheim Pro" w:hAnsi="GT Walsheim Pro"/>
          <w:sz w:val="16"/>
          <w:szCs w:val="16"/>
        </w:rPr>
        <w:t xml:space="preserve">state </w:t>
      </w:r>
      <w:r w:rsidRPr="00053566">
        <w:rPr>
          <w:rFonts w:ascii="GT Walsheim Pro" w:hAnsi="GT Walsheim Pro"/>
          <w:sz w:val="16"/>
          <w:szCs w:val="16"/>
        </w:rPr>
        <w:t>reasons</w:t>
      </w:r>
      <w:r w:rsidR="003C64E5">
        <w:rPr>
          <w:rFonts w:ascii="GT Walsheim Pro" w:hAnsi="GT Walsheim Pro"/>
          <w:sz w:val="16"/>
          <w:szCs w:val="16"/>
        </w:rPr>
        <w:t xml:space="preserve"> therefor</w:t>
      </w:r>
      <w:r w:rsidRPr="00053566">
        <w:rPr>
          <w:rFonts w:ascii="GT Walsheim Pro" w:hAnsi="GT Walsheim Pro"/>
          <w:sz w:val="16"/>
          <w:szCs w:val="16"/>
        </w:rPr>
        <w:t>.</w:t>
      </w:r>
      <w:bookmarkEnd w:id="5"/>
    </w:p>
    <w:p w14:paraId="1789A9D7" w14:textId="31427E99" w:rsidR="001607AA" w:rsidRPr="00053566" w:rsidRDefault="00536FC1" w:rsidP="000420B4">
      <w:pPr>
        <w:pStyle w:val="ListParagraph"/>
        <w:numPr>
          <w:ilvl w:val="1"/>
          <w:numId w:val="35"/>
        </w:numPr>
        <w:tabs>
          <w:tab w:val="left" w:pos="54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Where</w:t>
      </w:r>
      <w:r w:rsidR="001607AA" w:rsidRPr="00053566">
        <w:rPr>
          <w:rFonts w:ascii="GT Walsheim Pro" w:hAnsi="GT Walsheim Pro"/>
          <w:sz w:val="16"/>
          <w:szCs w:val="16"/>
        </w:rPr>
        <w:t xml:space="preserve"> the Supplier </w:t>
      </w:r>
      <w:r w:rsidR="004573DF">
        <w:rPr>
          <w:rFonts w:ascii="GT Walsheim Pro" w:hAnsi="GT Walsheim Pro"/>
          <w:sz w:val="16"/>
          <w:szCs w:val="16"/>
        </w:rPr>
        <w:t>authorizes</w:t>
      </w:r>
      <w:r w:rsidR="001607AA" w:rsidRPr="00053566">
        <w:rPr>
          <w:rFonts w:ascii="GT Walsheim Pro" w:hAnsi="GT Walsheim Pro"/>
          <w:sz w:val="16"/>
          <w:szCs w:val="16"/>
        </w:rPr>
        <w:t xml:space="preserve"> a third party to </w:t>
      </w:r>
      <w:r>
        <w:rPr>
          <w:rFonts w:ascii="GT Walsheim Pro" w:hAnsi="GT Walsheim Pro"/>
          <w:sz w:val="16"/>
          <w:szCs w:val="16"/>
        </w:rPr>
        <w:t>fulfil</w:t>
      </w:r>
      <w:r w:rsidR="001607AA" w:rsidRPr="00053566">
        <w:rPr>
          <w:rFonts w:ascii="GT Walsheim Pro" w:hAnsi="GT Walsheim Pro"/>
          <w:sz w:val="16"/>
          <w:szCs w:val="16"/>
        </w:rPr>
        <w:t xml:space="preserve"> its obligations under the Contract with the Client's </w:t>
      </w:r>
      <w:r>
        <w:rPr>
          <w:rFonts w:ascii="GT Walsheim Pro" w:hAnsi="GT Walsheim Pro"/>
          <w:sz w:val="16"/>
          <w:szCs w:val="16"/>
        </w:rPr>
        <w:t xml:space="preserve">prior written </w:t>
      </w:r>
      <w:r w:rsidR="001607AA" w:rsidRPr="00053566">
        <w:rPr>
          <w:rFonts w:ascii="GT Walsheim Pro" w:hAnsi="GT Walsheim Pro"/>
          <w:sz w:val="16"/>
          <w:szCs w:val="16"/>
        </w:rPr>
        <w:t>consent</w:t>
      </w:r>
      <w:r>
        <w:rPr>
          <w:rFonts w:ascii="GT Walsheim Pro" w:hAnsi="GT Walsheim Pro"/>
          <w:sz w:val="16"/>
          <w:szCs w:val="16"/>
        </w:rPr>
        <w:t xml:space="preserve"> in accordance with Paragraph </w:t>
      </w:r>
      <w:r>
        <w:rPr>
          <w:rFonts w:ascii="GT Walsheim Pro" w:hAnsi="GT Walsheim Pro"/>
          <w:sz w:val="16"/>
          <w:szCs w:val="16"/>
        </w:rPr>
        <w:fldChar w:fldCharType="begin"/>
      </w:r>
      <w:r>
        <w:rPr>
          <w:rFonts w:ascii="GT Walsheim Pro" w:hAnsi="GT Walsheim Pro"/>
          <w:sz w:val="16"/>
          <w:szCs w:val="16"/>
        </w:rPr>
        <w:instrText xml:space="preserve"> REF _Ref225804587 \r \h </w:instrText>
      </w:r>
      <w:r>
        <w:rPr>
          <w:rFonts w:ascii="GT Walsheim Pro" w:hAnsi="GT Walsheim Pro"/>
          <w:sz w:val="16"/>
          <w:szCs w:val="16"/>
        </w:rPr>
      </w:r>
      <w:r>
        <w:rPr>
          <w:rFonts w:ascii="GT Walsheim Pro" w:hAnsi="GT Walsheim Pro"/>
          <w:sz w:val="16"/>
          <w:szCs w:val="16"/>
        </w:rPr>
        <w:fldChar w:fldCharType="separate"/>
      </w:r>
      <w:r w:rsidR="00A549E6">
        <w:rPr>
          <w:rFonts w:ascii="GT Walsheim Pro" w:hAnsi="GT Walsheim Pro"/>
          <w:sz w:val="16"/>
          <w:szCs w:val="16"/>
        </w:rPr>
        <w:t>3.8</w:t>
      </w:r>
      <w:r>
        <w:rPr>
          <w:rFonts w:ascii="GT Walsheim Pro" w:hAnsi="GT Walsheim Pro"/>
          <w:sz w:val="16"/>
          <w:szCs w:val="16"/>
        </w:rPr>
        <w:fldChar w:fldCharType="end"/>
      </w:r>
      <w:r>
        <w:rPr>
          <w:rFonts w:ascii="GT Walsheim Pro" w:hAnsi="GT Walsheim Pro"/>
          <w:sz w:val="16"/>
          <w:szCs w:val="16"/>
        </w:rPr>
        <w:t xml:space="preserve"> hereof</w:t>
      </w:r>
      <w:r w:rsidR="001607AA" w:rsidRPr="00053566">
        <w:rPr>
          <w:rFonts w:ascii="GT Walsheim Pro" w:hAnsi="GT Walsheim Pro"/>
          <w:sz w:val="16"/>
          <w:szCs w:val="16"/>
        </w:rPr>
        <w:t xml:space="preserve">, the Supplier </w:t>
      </w:r>
      <w:r>
        <w:rPr>
          <w:rFonts w:ascii="GT Walsheim Pro" w:hAnsi="GT Walsheim Pro"/>
          <w:sz w:val="16"/>
          <w:szCs w:val="16"/>
        </w:rPr>
        <w:t>shall ensure that</w:t>
      </w:r>
      <w:r w:rsidR="001607AA" w:rsidRPr="00053566">
        <w:rPr>
          <w:rFonts w:ascii="GT Walsheim Pro" w:hAnsi="GT Walsheim Pro"/>
          <w:sz w:val="16"/>
          <w:szCs w:val="16"/>
        </w:rPr>
        <w:t xml:space="preserve"> such third party </w:t>
      </w:r>
      <w:r>
        <w:rPr>
          <w:rFonts w:ascii="GT Walsheim Pro" w:hAnsi="GT Walsheim Pro"/>
          <w:sz w:val="16"/>
          <w:szCs w:val="16"/>
        </w:rPr>
        <w:t>is bound by obligations no less onerous than those imposed on</w:t>
      </w:r>
      <w:r w:rsidR="001607AA" w:rsidRPr="00053566">
        <w:rPr>
          <w:rFonts w:ascii="GT Walsheim Pro" w:hAnsi="GT Walsheim Pro"/>
          <w:sz w:val="16"/>
          <w:szCs w:val="16"/>
        </w:rPr>
        <w:t xml:space="preserve"> the Supplier</w:t>
      </w:r>
      <w:r>
        <w:rPr>
          <w:rFonts w:ascii="GT Walsheim Pro" w:hAnsi="GT Walsheim Pro"/>
          <w:sz w:val="16"/>
          <w:szCs w:val="16"/>
        </w:rPr>
        <w:t xml:space="preserve"> under the Contract and applicable law</w:t>
      </w:r>
      <w:r w:rsidR="001607AA" w:rsidRPr="00053566">
        <w:rPr>
          <w:rFonts w:ascii="GT Walsheim Pro" w:hAnsi="GT Walsheim Pro"/>
          <w:sz w:val="16"/>
          <w:szCs w:val="16"/>
        </w:rPr>
        <w:t xml:space="preserve">. The Supplier shall be </w:t>
      </w:r>
      <w:r>
        <w:rPr>
          <w:rFonts w:ascii="GT Walsheim Pro" w:hAnsi="GT Walsheim Pro"/>
          <w:sz w:val="16"/>
          <w:szCs w:val="16"/>
        </w:rPr>
        <w:t xml:space="preserve">liable </w:t>
      </w:r>
      <w:r w:rsidR="001607AA" w:rsidRPr="00053566">
        <w:rPr>
          <w:rFonts w:ascii="GT Walsheim Pro" w:hAnsi="GT Walsheim Pro"/>
          <w:sz w:val="16"/>
          <w:szCs w:val="16"/>
        </w:rPr>
        <w:t xml:space="preserve">for the </w:t>
      </w:r>
      <w:r>
        <w:rPr>
          <w:rFonts w:ascii="GT Walsheim Pro" w:hAnsi="GT Walsheim Pro"/>
          <w:sz w:val="16"/>
          <w:szCs w:val="16"/>
        </w:rPr>
        <w:t xml:space="preserve">acts and omissions of such </w:t>
      </w:r>
      <w:r w:rsidR="001607AA" w:rsidRPr="00053566">
        <w:rPr>
          <w:rFonts w:ascii="GT Walsheim Pro" w:hAnsi="GT Walsheim Pro"/>
          <w:sz w:val="16"/>
          <w:szCs w:val="16"/>
        </w:rPr>
        <w:t>third party</w:t>
      </w:r>
      <w:r>
        <w:rPr>
          <w:rFonts w:ascii="GT Walsheim Pro" w:hAnsi="GT Walsheim Pro"/>
          <w:sz w:val="16"/>
          <w:szCs w:val="16"/>
        </w:rPr>
        <w:t xml:space="preserve"> </w:t>
      </w:r>
      <w:r w:rsidR="001607AA" w:rsidRPr="00053566">
        <w:rPr>
          <w:rFonts w:ascii="GT Walsheim Pro" w:hAnsi="GT Walsheim Pro"/>
          <w:sz w:val="16"/>
          <w:szCs w:val="16"/>
        </w:rPr>
        <w:t xml:space="preserve">as </w:t>
      </w:r>
      <w:r>
        <w:rPr>
          <w:rFonts w:ascii="GT Walsheim Pro" w:hAnsi="GT Walsheim Pro"/>
          <w:sz w:val="16"/>
          <w:szCs w:val="16"/>
        </w:rPr>
        <w:t>if</w:t>
      </w:r>
      <w:r w:rsidR="001607AA" w:rsidRPr="00053566">
        <w:rPr>
          <w:rFonts w:ascii="GT Walsheim Pro" w:hAnsi="GT Walsheim Pro"/>
          <w:sz w:val="16"/>
          <w:szCs w:val="16"/>
        </w:rPr>
        <w:t xml:space="preserve"> they were the </w:t>
      </w:r>
      <w:r>
        <w:rPr>
          <w:rFonts w:ascii="GT Walsheim Pro" w:hAnsi="GT Walsheim Pro"/>
          <w:sz w:val="16"/>
          <w:szCs w:val="16"/>
        </w:rPr>
        <w:t xml:space="preserve">acts and omissions of the </w:t>
      </w:r>
      <w:r w:rsidR="001607AA" w:rsidRPr="00053566">
        <w:rPr>
          <w:rFonts w:ascii="GT Walsheim Pro" w:hAnsi="GT Walsheim Pro"/>
          <w:sz w:val="16"/>
          <w:szCs w:val="16"/>
        </w:rPr>
        <w:t>Supplier</w:t>
      </w:r>
      <w:r>
        <w:rPr>
          <w:rFonts w:ascii="GT Walsheim Pro" w:hAnsi="GT Walsheim Pro"/>
          <w:sz w:val="16"/>
          <w:szCs w:val="16"/>
        </w:rPr>
        <w:t xml:space="preserve"> itself,</w:t>
      </w:r>
      <w:r w:rsidR="001607AA" w:rsidRPr="00053566">
        <w:rPr>
          <w:rFonts w:ascii="GT Walsheim Pro" w:hAnsi="GT Walsheim Pro"/>
          <w:sz w:val="16"/>
          <w:szCs w:val="16"/>
        </w:rPr>
        <w:t xml:space="preserve"> and shall indemnify the Client </w:t>
      </w:r>
      <w:r>
        <w:rPr>
          <w:rFonts w:ascii="GT Walsheim Pro" w:hAnsi="GT Walsheim Pro"/>
          <w:sz w:val="16"/>
          <w:szCs w:val="16"/>
        </w:rPr>
        <w:t xml:space="preserve">in full against </w:t>
      </w:r>
      <w:r w:rsidR="001607AA" w:rsidRPr="00053566">
        <w:rPr>
          <w:rFonts w:ascii="GT Walsheim Pro" w:hAnsi="GT Walsheim Pro"/>
          <w:sz w:val="16"/>
          <w:szCs w:val="16"/>
        </w:rPr>
        <w:t xml:space="preserve">any </w:t>
      </w:r>
      <w:r>
        <w:rPr>
          <w:rFonts w:ascii="GT Walsheim Pro" w:hAnsi="GT Walsheim Pro"/>
          <w:sz w:val="16"/>
          <w:szCs w:val="16"/>
        </w:rPr>
        <w:t xml:space="preserve">and all </w:t>
      </w:r>
      <w:r w:rsidR="001607AA" w:rsidRPr="00053566">
        <w:rPr>
          <w:rFonts w:ascii="GT Walsheim Pro" w:hAnsi="GT Walsheim Pro"/>
          <w:sz w:val="16"/>
          <w:szCs w:val="16"/>
        </w:rPr>
        <w:t>damages</w:t>
      </w:r>
      <w:r>
        <w:rPr>
          <w:rFonts w:ascii="GT Walsheim Pro" w:hAnsi="GT Walsheim Pro"/>
          <w:sz w:val="16"/>
          <w:szCs w:val="16"/>
        </w:rPr>
        <w:t xml:space="preserve">, losses, costs, and expenses arising out of or in connection with </w:t>
      </w:r>
      <w:r w:rsidR="001607AA" w:rsidRPr="00053566">
        <w:rPr>
          <w:rFonts w:ascii="GT Walsheim Pro" w:hAnsi="GT Walsheim Pro"/>
          <w:sz w:val="16"/>
          <w:szCs w:val="16"/>
        </w:rPr>
        <w:t xml:space="preserve">the </w:t>
      </w:r>
      <w:r>
        <w:rPr>
          <w:rFonts w:ascii="GT Walsheim Pro" w:hAnsi="GT Walsheim Pro"/>
          <w:sz w:val="16"/>
          <w:szCs w:val="16"/>
        </w:rPr>
        <w:t>performance or non-</w:t>
      </w:r>
      <w:r w:rsidR="001607AA" w:rsidRPr="00053566">
        <w:rPr>
          <w:rFonts w:ascii="GT Walsheim Pro" w:hAnsi="GT Walsheim Pro"/>
          <w:sz w:val="16"/>
          <w:szCs w:val="16"/>
        </w:rPr>
        <w:t>performance</w:t>
      </w:r>
      <w:r>
        <w:rPr>
          <w:rFonts w:ascii="GT Walsheim Pro" w:hAnsi="GT Walsheim Pro"/>
          <w:sz w:val="16"/>
          <w:szCs w:val="16"/>
        </w:rPr>
        <w:t xml:space="preserve"> of such third party</w:t>
      </w:r>
      <w:r w:rsidR="001607AA" w:rsidRPr="00053566">
        <w:rPr>
          <w:rFonts w:ascii="GT Walsheim Pro" w:hAnsi="GT Walsheim Pro"/>
          <w:sz w:val="16"/>
          <w:szCs w:val="16"/>
        </w:rPr>
        <w:t>.</w:t>
      </w:r>
    </w:p>
    <w:p w14:paraId="174559E0" w14:textId="0D08F8EF"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6" w:name="_Ref184368619"/>
      <w:r w:rsidRPr="00053566">
        <w:rPr>
          <w:rFonts w:ascii="GT Walsheim Pro" w:hAnsi="GT Walsheim Pro"/>
          <w:sz w:val="16"/>
          <w:szCs w:val="16"/>
        </w:rPr>
        <w:t xml:space="preserve">The Performance shall be delivered free of any defects, whether actual or legal, in full compliance with all </w:t>
      </w:r>
      <w:r w:rsidR="00232C98">
        <w:rPr>
          <w:rFonts w:ascii="GT Walsheim Pro" w:hAnsi="GT Walsheim Pro"/>
          <w:sz w:val="16"/>
          <w:szCs w:val="16"/>
        </w:rPr>
        <w:t>applicable</w:t>
      </w:r>
      <w:r w:rsidRPr="00053566">
        <w:rPr>
          <w:rFonts w:ascii="GT Walsheim Pro" w:hAnsi="GT Walsheim Pro"/>
          <w:sz w:val="16"/>
          <w:szCs w:val="16"/>
        </w:rPr>
        <w:t xml:space="preserve"> laws, technical requirements, specifications, and mandatory </w:t>
      </w:r>
      <w:r w:rsidR="00232C98">
        <w:rPr>
          <w:rFonts w:ascii="GT Walsheim Pro" w:hAnsi="GT Walsheim Pro"/>
          <w:sz w:val="16"/>
          <w:szCs w:val="16"/>
        </w:rPr>
        <w:t xml:space="preserve">as well as </w:t>
      </w:r>
      <w:r w:rsidRPr="00053566">
        <w:rPr>
          <w:rFonts w:ascii="GT Walsheim Pro" w:hAnsi="GT Walsheim Pro"/>
          <w:sz w:val="16"/>
          <w:szCs w:val="16"/>
        </w:rPr>
        <w:t xml:space="preserve">recommended technical and safety standards. </w:t>
      </w:r>
      <w:r w:rsidR="00232C98">
        <w:rPr>
          <w:rFonts w:ascii="GT Walsheim Pro" w:hAnsi="GT Walsheim Pro"/>
          <w:sz w:val="16"/>
          <w:szCs w:val="16"/>
        </w:rPr>
        <w:t>All</w:t>
      </w:r>
      <w:r w:rsidRPr="00053566">
        <w:rPr>
          <w:rFonts w:ascii="GT Walsheim Pro" w:hAnsi="GT Walsheim Pro"/>
          <w:sz w:val="16"/>
          <w:szCs w:val="16"/>
        </w:rPr>
        <w:t xml:space="preserve"> tangible and intangible elements forming part of the Performance </w:t>
      </w:r>
      <w:r w:rsidR="00232C98">
        <w:rPr>
          <w:rFonts w:ascii="GT Walsheim Pro" w:hAnsi="GT Walsheim Pro"/>
          <w:sz w:val="16"/>
          <w:szCs w:val="16"/>
        </w:rPr>
        <w:t xml:space="preserve">shall </w:t>
      </w:r>
      <w:r w:rsidRPr="00053566">
        <w:rPr>
          <w:rFonts w:ascii="GT Walsheim Pro" w:hAnsi="GT Walsheim Pro"/>
          <w:sz w:val="16"/>
          <w:szCs w:val="16"/>
        </w:rPr>
        <w:t xml:space="preserve">be </w:t>
      </w:r>
      <w:r w:rsidR="00232C98">
        <w:rPr>
          <w:rFonts w:ascii="GT Walsheim Pro" w:hAnsi="GT Walsheim Pro"/>
          <w:sz w:val="16"/>
          <w:szCs w:val="16"/>
        </w:rPr>
        <w:t>free from</w:t>
      </w:r>
      <w:r w:rsidRPr="00053566">
        <w:rPr>
          <w:rFonts w:ascii="GT Walsheim Pro" w:hAnsi="GT Walsheim Pro"/>
          <w:sz w:val="16"/>
          <w:szCs w:val="16"/>
        </w:rPr>
        <w:t xml:space="preserve"> any </w:t>
      </w:r>
      <w:r w:rsidR="00232C98">
        <w:rPr>
          <w:rFonts w:ascii="GT Walsheim Pro" w:hAnsi="GT Walsheim Pro"/>
          <w:sz w:val="16"/>
          <w:szCs w:val="16"/>
        </w:rPr>
        <w:t>encumbrances, including</w:t>
      </w:r>
      <w:r w:rsidRPr="00053566">
        <w:rPr>
          <w:rFonts w:ascii="GT Walsheim Pro" w:hAnsi="GT Walsheim Pro"/>
          <w:sz w:val="16"/>
          <w:szCs w:val="16"/>
        </w:rPr>
        <w:t xml:space="preserve">, </w:t>
      </w:r>
      <w:r w:rsidR="00232C98">
        <w:rPr>
          <w:rFonts w:ascii="GT Walsheim Pro" w:hAnsi="GT Walsheim Pro"/>
          <w:sz w:val="16"/>
          <w:szCs w:val="16"/>
        </w:rPr>
        <w:t xml:space="preserve">but not limited to, </w:t>
      </w:r>
      <w:r w:rsidRPr="00053566">
        <w:rPr>
          <w:rFonts w:ascii="GT Walsheim Pro" w:hAnsi="GT Walsheim Pro"/>
          <w:sz w:val="16"/>
          <w:szCs w:val="16"/>
        </w:rPr>
        <w:t>liens</w:t>
      </w:r>
      <w:r w:rsidR="00232C98">
        <w:rPr>
          <w:rFonts w:ascii="GT Walsheim Pro" w:hAnsi="GT Walsheim Pro"/>
          <w:sz w:val="16"/>
          <w:szCs w:val="16"/>
        </w:rPr>
        <w:t xml:space="preserve"> or other third-party rights</w:t>
      </w:r>
      <w:r w:rsidRPr="00053566">
        <w:rPr>
          <w:rFonts w:ascii="GT Walsheim Pro" w:hAnsi="GT Walsheim Pro"/>
          <w:sz w:val="16"/>
          <w:szCs w:val="16"/>
        </w:rPr>
        <w:t>.</w:t>
      </w:r>
      <w:bookmarkEnd w:id="6"/>
    </w:p>
    <w:p w14:paraId="5A95A5C3" w14:textId="349FE381" w:rsidR="001607AA" w:rsidRPr="00053566" w:rsidRDefault="00EE174B"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Without prejudice to </w:t>
      </w:r>
      <w:r w:rsidR="004070A0" w:rsidRPr="004070A0">
        <w:rPr>
          <w:rFonts w:ascii="GT Walsheim Pro" w:hAnsi="GT Walsheim Pro"/>
          <w:sz w:val="16"/>
          <w:szCs w:val="16"/>
        </w:rPr>
        <w:t xml:space="preserve">the provisions of </w:t>
      </w:r>
      <w:r w:rsidR="003566C7">
        <w:rPr>
          <w:rFonts w:ascii="GT Walsheim Pro" w:hAnsi="GT Walsheim Pro"/>
          <w:sz w:val="16"/>
          <w:szCs w:val="16"/>
        </w:rPr>
        <w:t>A</w:t>
      </w:r>
      <w:r w:rsidR="004070A0" w:rsidRPr="004070A0">
        <w:rPr>
          <w:rFonts w:ascii="GT Walsheim Pro" w:hAnsi="GT Walsheim Pro"/>
          <w:sz w:val="16"/>
          <w:szCs w:val="16"/>
        </w:rPr>
        <w:t xml:space="preserve">rticle </w:t>
      </w:r>
      <w:r w:rsidR="003566C7">
        <w:rPr>
          <w:rFonts w:ascii="GT Walsheim Pro" w:hAnsi="GT Walsheim Pro"/>
          <w:sz w:val="16"/>
          <w:szCs w:val="16"/>
        </w:rPr>
        <w:fldChar w:fldCharType="begin"/>
      </w:r>
      <w:r w:rsidR="003566C7">
        <w:rPr>
          <w:rFonts w:ascii="GT Walsheim Pro" w:hAnsi="GT Walsheim Pro"/>
          <w:sz w:val="16"/>
          <w:szCs w:val="16"/>
        </w:rPr>
        <w:instrText xml:space="preserve"> REF _Ref191464851 \r \h </w:instrText>
      </w:r>
      <w:r w:rsidR="003566C7">
        <w:rPr>
          <w:rFonts w:ascii="GT Walsheim Pro" w:hAnsi="GT Walsheim Pro"/>
          <w:sz w:val="16"/>
          <w:szCs w:val="16"/>
        </w:rPr>
      </w:r>
      <w:r w:rsidR="003566C7">
        <w:rPr>
          <w:rFonts w:ascii="GT Walsheim Pro" w:hAnsi="GT Walsheim Pro"/>
          <w:sz w:val="16"/>
          <w:szCs w:val="16"/>
        </w:rPr>
        <w:fldChar w:fldCharType="separate"/>
      </w:r>
      <w:r w:rsidR="00A549E6">
        <w:rPr>
          <w:rFonts w:ascii="GT Walsheim Pro" w:hAnsi="GT Walsheim Pro"/>
          <w:sz w:val="16"/>
          <w:szCs w:val="16"/>
        </w:rPr>
        <w:t>5</w:t>
      </w:r>
      <w:r w:rsidR="003566C7">
        <w:rPr>
          <w:rFonts w:ascii="GT Walsheim Pro" w:hAnsi="GT Walsheim Pro"/>
          <w:sz w:val="16"/>
          <w:szCs w:val="16"/>
        </w:rPr>
        <w:fldChar w:fldCharType="end"/>
      </w:r>
      <w:r>
        <w:rPr>
          <w:rFonts w:ascii="GT Walsheim Pro" w:hAnsi="GT Walsheim Pro"/>
          <w:sz w:val="16"/>
          <w:szCs w:val="16"/>
        </w:rPr>
        <w:t xml:space="preserve"> hereof</w:t>
      </w:r>
      <w:r w:rsidR="003566C7">
        <w:rPr>
          <w:rFonts w:ascii="GT Walsheim Pro" w:hAnsi="GT Walsheim Pro"/>
          <w:sz w:val="16"/>
          <w:szCs w:val="16"/>
        </w:rPr>
        <w:t>,</w:t>
      </w:r>
      <w:r w:rsidR="004070A0" w:rsidRPr="004070A0">
        <w:rPr>
          <w:rFonts w:ascii="GT Walsheim Pro" w:hAnsi="GT Walsheim Pro"/>
          <w:sz w:val="16"/>
          <w:szCs w:val="16"/>
        </w:rPr>
        <w:t xml:space="preserve"> </w:t>
      </w:r>
      <w:r w:rsidR="003566C7">
        <w:rPr>
          <w:rFonts w:ascii="GT Walsheim Pro" w:hAnsi="GT Walsheim Pro"/>
          <w:sz w:val="16"/>
          <w:szCs w:val="16"/>
        </w:rPr>
        <w:t>w</w:t>
      </w:r>
      <w:r w:rsidR="001607AA" w:rsidRPr="00053566">
        <w:rPr>
          <w:rFonts w:ascii="GT Walsheim Pro" w:hAnsi="GT Walsheim Pro"/>
          <w:sz w:val="16"/>
          <w:szCs w:val="16"/>
        </w:rPr>
        <w:t xml:space="preserve">here the Performance includes movable assets, the Supplier undertakes to </w:t>
      </w:r>
      <w:r>
        <w:rPr>
          <w:rFonts w:ascii="GT Walsheim Pro" w:hAnsi="GT Walsheim Pro"/>
          <w:sz w:val="16"/>
          <w:szCs w:val="16"/>
        </w:rPr>
        <w:t xml:space="preserve">make available to </w:t>
      </w:r>
      <w:r w:rsidR="001607AA" w:rsidRPr="00053566">
        <w:rPr>
          <w:rFonts w:ascii="GT Walsheim Pro" w:hAnsi="GT Walsheim Pro"/>
          <w:sz w:val="16"/>
          <w:szCs w:val="16"/>
        </w:rPr>
        <w:t xml:space="preserve">the Client a continuous supply of spare parts at competitive market prices for a period of two (2) years from the date of </w:t>
      </w:r>
      <w:r>
        <w:rPr>
          <w:rFonts w:ascii="GT Walsheim Pro" w:hAnsi="GT Walsheim Pro"/>
          <w:sz w:val="16"/>
          <w:szCs w:val="16"/>
        </w:rPr>
        <w:t>delivery</w:t>
      </w:r>
      <w:r w:rsidR="001607AA" w:rsidRPr="00053566">
        <w:rPr>
          <w:rFonts w:ascii="GT Walsheim Pro" w:hAnsi="GT Walsheim Pro"/>
          <w:sz w:val="16"/>
          <w:szCs w:val="16"/>
        </w:rPr>
        <w:t xml:space="preserve"> of the </w:t>
      </w:r>
      <w:r>
        <w:rPr>
          <w:rFonts w:ascii="GT Walsheim Pro" w:hAnsi="GT Walsheim Pro"/>
          <w:sz w:val="16"/>
          <w:szCs w:val="16"/>
        </w:rPr>
        <w:t>relevant Performance</w:t>
      </w:r>
      <w:r w:rsidR="001607AA" w:rsidRPr="00053566">
        <w:rPr>
          <w:rFonts w:ascii="GT Walsheim Pro" w:hAnsi="GT Walsheim Pro"/>
          <w:sz w:val="16"/>
          <w:szCs w:val="16"/>
        </w:rPr>
        <w:t xml:space="preserve">. The warranty conditions </w:t>
      </w:r>
      <w:r>
        <w:rPr>
          <w:rFonts w:ascii="GT Walsheim Pro" w:hAnsi="GT Walsheim Pro"/>
          <w:sz w:val="16"/>
          <w:szCs w:val="16"/>
        </w:rPr>
        <w:t>set forth</w:t>
      </w:r>
      <w:r w:rsidR="001607AA" w:rsidRPr="00053566">
        <w:rPr>
          <w:rFonts w:ascii="GT Walsheim Pro" w:hAnsi="GT Walsheim Pro"/>
          <w:sz w:val="16"/>
          <w:szCs w:val="16"/>
        </w:rPr>
        <w:t xml:space="preserve"> in </w:t>
      </w:r>
      <w:r w:rsidR="00BA77BB">
        <w:rPr>
          <w:rFonts w:ascii="GT Walsheim Pro" w:hAnsi="GT Walsheim Pro"/>
          <w:sz w:val="16"/>
          <w:szCs w:val="16"/>
        </w:rPr>
        <w:t>Paragraph</w:t>
      </w:r>
      <w:r w:rsidR="001607AA" w:rsidRPr="00053566">
        <w:rPr>
          <w:rFonts w:ascii="GT Walsheim Pro" w:hAnsi="GT Walsheim Pro"/>
          <w:sz w:val="16"/>
          <w:szCs w:val="16"/>
        </w:rPr>
        <w:t xml:space="preserve"> </w:t>
      </w:r>
      <w:r w:rsidR="00BA77BB">
        <w:rPr>
          <w:rFonts w:ascii="GT Walsheim Pro" w:hAnsi="GT Walsheim Pro"/>
          <w:sz w:val="16"/>
          <w:szCs w:val="16"/>
        </w:rPr>
        <w:fldChar w:fldCharType="begin"/>
      </w:r>
      <w:r w:rsidR="00BA77BB">
        <w:rPr>
          <w:rFonts w:ascii="GT Walsheim Pro" w:hAnsi="GT Walsheim Pro"/>
          <w:sz w:val="16"/>
          <w:szCs w:val="16"/>
        </w:rPr>
        <w:instrText xml:space="preserve"> REF _Ref165319866 \r \h </w:instrText>
      </w:r>
      <w:r w:rsidR="00BA77BB">
        <w:rPr>
          <w:rFonts w:ascii="GT Walsheim Pro" w:hAnsi="GT Walsheim Pro"/>
          <w:sz w:val="16"/>
          <w:szCs w:val="16"/>
        </w:rPr>
      </w:r>
      <w:r w:rsidR="00BA77BB">
        <w:rPr>
          <w:rFonts w:ascii="GT Walsheim Pro" w:hAnsi="GT Walsheim Pro"/>
          <w:sz w:val="16"/>
          <w:szCs w:val="16"/>
        </w:rPr>
        <w:fldChar w:fldCharType="separate"/>
      </w:r>
      <w:r w:rsidR="00A549E6">
        <w:rPr>
          <w:rFonts w:ascii="GT Walsheim Pro" w:hAnsi="GT Walsheim Pro"/>
          <w:sz w:val="16"/>
          <w:szCs w:val="16"/>
        </w:rPr>
        <w:t>5.2</w:t>
      </w:r>
      <w:r w:rsidR="00BA77BB">
        <w:rPr>
          <w:rFonts w:ascii="GT Walsheim Pro" w:hAnsi="GT Walsheim Pro"/>
          <w:sz w:val="16"/>
          <w:szCs w:val="16"/>
        </w:rPr>
        <w:fldChar w:fldCharType="end"/>
      </w:r>
      <w:r w:rsidR="001607AA" w:rsidRPr="00053566">
        <w:rPr>
          <w:rFonts w:ascii="GT Walsheim Pro" w:hAnsi="GT Walsheim Pro"/>
          <w:sz w:val="16"/>
          <w:szCs w:val="16"/>
        </w:rPr>
        <w:t xml:space="preserve"> hereof shall apply mutatis mutandis to the quality of </w:t>
      </w:r>
      <w:r>
        <w:rPr>
          <w:rFonts w:ascii="GT Walsheim Pro" w:hAnsi="GT Walsheim Pro"/>
          <w:sz w:val="16"/>
          <w:szCs w:val="16"/>
        </w:rPr>
        <w:t>such</w:t>
      </w:r>
      <w:r w:rsidR="001607AA" w:rsidRPr="00053566">
        <w:rPr>
          <w:rFonts w:ascii="GT Walsheim Pro" w:hAnsi="GT Walsheim Pro"/>
          <w:sz w:val="16"/>
          <w:szCs w:val="16"/>
        </w:rPr>
        <w:t xml:space="preserve"> spare parts.</w:t>
      </w:r>
    </w:p>
    <w:p w14:paraId="3A051D4E" w14:textId="77777777" w:rsidR="001607AA" w:rsidRPr="00053566" w:rsidRDefault="001607AA" w:rsidP="000420B4">
      <w:pPr>
        <w:pStyle w:val="Heading9"/>
        <w:keepNext w:val="0"/>
        <w:keepLines w:val="0"/>
        <w:widowControl w:val="0"/>
        <w:numPr>
          <w:ilvl w:val="0"/>
          <w:numId w:val="35"/>
        </w:numPr>
        <w:spacing w:before="0" w:after="60"/>
        <w:rPr>
          <w:sz w:val="20"/>
          <w:szCs w:val="19"/>
        </w:rPr>
      </w:pPr>
      <w:r w:rsidRPr="00053566">
        <w:rPr>
          <w:sz w:val="20"/>
          <w:szCs w:val="19"/>
        </w:rPr>
        <w:t>TRANSFER OF TITLE AND RISK</w:t>
      </w:r>
    </w:p>
    <w:p w14:paraId="71420FA7" w14:textId="7C0E27A5" w:rsidR="001607AA" w:rsidRPr="00053566"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ownership title to the tangible elements of the Performance, together with the risk of damage thereto, shall transfer to the Client upon acceptance of such elements </w:t>
      </w:r>
      <w:r w:rsidR="00D13755">
        <w:rPr>
          <w:rFonts w:ascii="GT Walsheim Pro" w:hAnsi="GT Walsheim Pro"/>
          <w:sz w:val="16"/>
          <w:szCs w:val="16"/>
        </w:rPr>
        <w:t xml:space="preserve">in accordance with </w:t>
      </w:r>
      <w:r w:rsidRPr="00053566">
        <w:rPr>
          <w:rFonts w:ascii="GT Walsheim Pro" w:hAnsi="GT Walsheim Pro"/>
          <w:sz w:val="16"/>
          <w:szCs w:val="16"/>
        </w:rPr>
        <w:t xml:space="preserve">the </w:t>
      </w:r>
      <w:r w:rsidR="00D13755">
        <w:rPr>
          <w:rFonts w:ascii="GT Walsheim Pro" w:hAnsi="GT Walsheim Pro"/>
          <w:sz w:val="16"/>
          <w:szCs w:val="16"/>
        </w:rPr>
        <w:t>Contract</w:t>
      </w:r>
      <w:r w:rsidRPr="00053566">
        <w:rPr>
          <w:rFonts w:ascii="GT Walsheim Pro" w:hAnsi="GT Walsheim Pro"/>
          <w:sz w:val="16"/>
          <w:szCs w:val="16"/>
        </w:rPr>
        <w:t>.</w:t>
      </w:r>
    </w:p>
    <w:p w14:paraId="0E5F5D1A" w14:textId="77777777" w:rsidR="001607AA" w:rsidRPr="00053566" w:rsidRDefault="001607AA" w:rsidP="000420B4">
      <w:pPr>
        <w:pStyle w:val="Heading9"/>
        <w:keepNext w:val="0"/>
        <w:keepLines w:val="0"/>
        <w:widowControl w:val="0"/>
        <w:numPr>
          <w:ilvl w:val="0"/>
          <w:numId w:val="35"/>
        </w:numPr>
        <w:spacing w:before="0" w:after="60"/>
        <w:rPr>
          <w:sz w:val="20"/>
          <w:szCs w:val="19"/>
        </w:rPr>
      </w:pPr>
      <w:bookmarkStart w:id="7" w:name="_Ref191464851"/>
      <w:r w:rsidRPr="00053566">
        <w:rPr>
          <w:sz w:val="20"/>
          <w:szCs w:val="19"/>
        </w:rPr>
        <w:t>LIABILITY FOR DEFECTS IN PERFORMANCE</w:t>
      </w:r>
      <w:bookmarkEnd w:id="7"/>
    </w:p>
    <w:p w14:paraId="7B83636B" w14:textId="7290E14E"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Supplier warrants that the Performance shall be free </w:t>
      </w:r>
      <w:r w:rsidRPr="00053566">
        <w:rPr>
          <w:rFonts w:ascii="GT Walsheim Pro" w:hAnsi="GT Walsheim Pro"/>
          <w:sz w:val="16"/>
          <w:szCs w:val="16"/>
        </w:rPr>
        <w:lastRenderedPageBreak/>
        <w:t xml:space="preserve">from any defects as set forth in </w:t>
      </w:r>
      <w:r w:rsidR="00BA77BB">
        <w:rPr>
          <w:rFonts w:ascii="GT Walsheim Pro" w:hAnsi="GT Walsheim Pro"/>
          <w:sz w:val="16"/>
          <w:szCs w:val="16"/>
        </w:rPr>
        <w:t>Paragraph</w:t>
      </w:r>
      <w:r w:rsidRPr="00053566">
        <w:rPr>
          <w:rFonts w:ascii="GT Walsheim Pro" w:hAnsi="GT Walsheim Pro"/>
          <w:sz w:val="16"/>
          <w:szCs w:val="16"/>
        </w:rPr>
        <w:t xml:space="preserve"> </w:t>
      </w:r>
      <w:r w:rsidR="00BA77BB">
        <w:rPr>
          <w:rFonts w:ascii="GT Walsheim Pro" w:hAnsi="GT Walsheim Pro"/>
          <w:sz w:val="16"/>
          <w:szCs w:val="16"/>
        </w:rPr>
        <w:fldChar w:fldCharType="begin"/>
      </w:r>
      <w:r w:rsidR="00BA77BB">
        <w:rPr>
          <w:rFonts w:ascii="GT Walsheim Pro" w:hAnsi="GT Walsheim Pro"/>
          <w:sz w:val="16"/>
          <w:szCs w:val="16"/>
        </w:rPr>
        <w:instrText xml:space="preserve"> REF _Ref184368619 \r \h </w:instrText>
      </w:r>
      <w:r w:rsidR="00BA77BB">
        <w:rPr>
          <w:rFonts w:ascii="GT Walsheim Pro" w:hAnsi="GT Walsheim Pro"/>
          <w:sz w:val="16"/>
          <w:szCs w:val="16"/>
        </w:rPr>
      </w:r>
      <w:r w:rsidR="00BA77BB">
        <w:rPr>
          <w:rFonts w:ascii="GT Walsheim Pro" w:hAnsi="GT Walsheim Pro"/>
          <w:sz w:val="16"/>
          <w:szCs w:val="16"/>
        </w:rPr>
        <w:fldChar w:fldCharType="separate"/>
      </w:r>
      <w:r w:rsidR="00A549E6">
        <w:rPr>
          <w:rFonts w:ascii="GT Walsheim Pro" w:hAnsi="GT Walsheim Pro"/>
          <w:sz w:val="16"/>
          <w:szCs w:val="16"/>
        </w:rPr>
        <w:t>3.10</w:t>
      </w:r>
      <w:r w:rsidR="00BA77BB">
        <w:rPr>
          <w:rFonts w:ascii="GT Walsheim Pro" w:hAnsi="GT Walsheim Pro"/>
          <w:sz w:val="16"/>
          <w:szCs w:val="16"/>
        </w:rPr>
        <w:fldChar w:fldCharType="end"/>
      </w:r>
      <w:r w:rsidRPr="00053566">
        <w:rPr>
          <w:rFonts w:ascii="GT Walsheim Pro" w:hAnsi="GT Walsheim Pro"/>
          <w:sz w:val="16"/>
          <w:szCs w:val="16"/>
        </w:rPr>
        <w:t xml:space="preserve"> hereof. The execution of the Acceptance Protocol by the Client </w:t>
      </w:r>
      <w:r w:rsidR="00007EFE">
        <w:rPr>
          <w:rFonts w:ascii="GT Walsheim Pro" w:hAnsi="GT Walsheim Pro"/>
          <w:sz w:val="16"/>
          <w:szCs w:val="16"/>
        </w:rPr>
        <w:t>shall</w:t>
      </w:r>
      <w:r w:rsidRPr="00053566">
        <w:rPr>
          <w:rFonts w:ascii="GT Walsheim Pro" w:hAnsi="GT Walsheim Pro"/>
          <w:sz w:val="16"/>
          <w:szCs w:val="16"/>
        </w:rPr>
        <w:t xml:space="preserve"> not release the Supplier from its liability for any defects</w:t>
      </w:r>
      <w:r w:rsidR="00517305">
        <w:rPr>
          <w:rFonts w:ascii="GT Walsheim Pro" w:hAnsi="GT Walsheim Pro"/>
          <w:sz w:val="16"/>
          <w:szCs w:val="16"/>
        </w:rPr>
        <w:t xml:space="preserve"> </w:t>
      </w:r>
      <w:r w:rsidRPr="00053566">
        <w:rPr>
          <w:rFonts w:ascii="GT Walsheim Pro" w:hAnsi="GT Walsheim Pro"/>
          <w:sz w:val="16"/>
          <w:szCs w:val="16"/>
        </w:rPr>
        <w:t xml:space="preserve">in the Performance </w:t>
      </w:r>
      <w:r w:rsidR="00216C49">
        <w:rPr>
          <w:rFonts w:ascii="GT Walsheim Pro" w:hAnsi="GT Walsheim Pro"/>
          <w:sz w:val="16"/>
          <w:szCs w:val="16"/>
        </w:rPr>
        <w:t xml:space="preserve">existing </w:t>
      </w:r>
      <w:r w:rsidRPr="00053566">
        <w:rPr>
          <w:rFonts w:ascii="GT Walsheim Pro" w:hAnsi="GT Walsheim Pro"/>
          <w:sz w:val="16"/>
          <w:szCs w:val="16"/>
        </w:rPr>
        <w:t xml:space="preserve">at the </w:t>
      </w:r>
      <w:r w:rsidR="00007EFE">
        <w:rPr>
          <w:rFonts w:ascii="GT Walsheim Pro" w:hAnsi="GT Walsheim Pro"/>
          <w:sz w:val="16"/>
          <w:szCs w:val="16"/>
        </w:rPr>
        <w:t>time</w:t>
      </w:r>
      <w:r w:rsidRPr="00053566">
        <w:rPr>
          <w:rFonts w:ascii="GT Walsheim Pro" w:hAnsi="GT Walsheim Pro"/>
          <w:sz w:val="16"/>
          <w:szCs w:val="16"/>
        </w:rPr>
        <w:t xml:space="preserve"> of its acceptance by the Client, </w:t>
      </w:r>
      <w:r w:rsidR="00007EFE">
        <w:rPr>
          <w:rFonts w:ascii="GT Walsheim Pro" w:hAnsi="GT Walsheim Pro"/>
          <w:sz w:val="16"/>
          <w:szCs w:val="16"/>
        </w:rPr>
        <w:t xml:space="preserve">irrespective of whether </w:t>
      </w:r>
      <w:r w:rsidRPr="00053566">
        <w:rPr>
          <w:rFonts w:ascii="GT Walsheim Pro" w:hAnsi="GT Walsheim Pro"/>
          <w:sz w:val="16"/>
          <w:szCs w:val="16"/>
        </w:rPr>
        <w:t xml:space="preserve">such defects were </w:t>
      </w:r>
      <w:r w:rsidR="00517305">
        <w:rPr>
          <w:rFonts w:ascii="GT Walsheim Pro" w:hAnsi="GT Walsheim Pro"/>
          <w:sz w:val="16"/>
          <w:szCs w:val="16"/>
        </w:rPr>
        <w:t xml:space="preserve">identified in the Acceptance Protocol or otherwise </w:t>
      </w:r>
      <w:r w:rsidR="00314973">
        <w:rPr>
          <w:rFonts w:ascii="GT Walsheim Pro" w:hAnsi="GT Walsheim Pro"/>
          <w:sz w:val="16"/>
          <w:szCs w:val="16"/>
        </w:rPr>
        <w:t>known to</w:t>
      </w:r>
      <w:r w:rsidRPr="00053566">
        <w:rPr>
          <w:rFonts w:ascii="GT Walsheim Pro" w:hAnsi="GT Walsheim Pro"/>
          <w:sz w:val="16"/>
          <w:szCs w:val="16"/>
        </w:rPr>
        <w:t xml:space="preserve"> the Client prior to the </w:t>
      </w:r>
      <w:r w:rsidR="00517305">
        <w:rPr>
          <w:rFonts w:ascii="GT Walsheim Pro" w:hAnsi="GT Walsheim Pro"/>
          <w:sz w:val="16"/>
          <w:szCs w:val="16"/>
        </w:rPr>
        <w:t>countersigning thereof</w:t>
      </w:r>
      <w:r w:rsidRPr="00053566">
        <w:rPr>
          <w:rFonts w:ascii="GT Walsheim Pro" w:hAnsi="GT Walsheim Pro"/>
          <w:sz w:val="16"/>
          <w:szCs w:val="16"/>
        </w:rPr>
        <w:t>.</w:t>
      </w:r>
    </w:p>
    <w:p w14:paraId="7A89E9D1" w14:textId="467E76AB" w:rsidR="001607AA" w:rsidRPr="004566D9"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color w:val="auto"/>
          <w:sz w:val="16"/>
          <w:szCs w:val="16"/>
        </w:rPr>
      </w:pPr>
      <w:bookmarkStart w:id="8" w:name="_Ref165319866"/>
      <w:r w:rsidRPr="004566D9">
        <w:rPr>
          <w:rFonts w:ascii="GT Walsheim Pro" w:hAnsi="GT Walsheim Pro"/>
          <w:color w:val="auto"/>
          <w:sz w:val="16"/>
          <w:szCs w:val="16"/>
        </w:rPr>
        <w:t xml:space="preserve">Pursuant to Section 2113 of the Civil Code, the Supplier hereby provides a guarantee as to the quality of the Performance, </w:t>
      </w:r>
      <w:r w:rsidR="004566D9" w:rsidRPr="004566D9">
        <w:rPr>
          <w:rFonts w:ascii="GT Walsheim Pro" w:hAnsi="GT Walsheim Pro"/>
          <w:color w:val="auto"/>
          <w:sz w:val="16"/>
          <w:szCs w:val="16"/>
        </w:rPr>
        <w:t>warranting</w:t>
      </w:r>
      <w:r w:rsidRPr="004566D9">
        <w:rPr>
          <w:rFonts w:ascii="GT Walsheim Pro" w:hAnsi="GT Walsheim Pro"/>
          <w:color w:val="auto"/>
          <w:sz w:val="16"/>
          <w:szCs w:val="16"/>
        </w:rPr>
        <w:t xml:space="preserve"> that the Performance, including all of its elements and components, shall be fit for all customary uses and shall maintain the agreed-upon and </w:t>
      </w:r>
      <w:r w:rsidR="004566D9" w:rsidRPr="004566D9">
        <w:rPr>
          <w:rFonts w:ascii="GT Walsheim Pro" w:hAnsi="GT Walsheim Pro"/>
          <w:color w:val="auto"/>
          <w:sz w:val="16"/>
          <w:szCs w:val="16"/>
        </w:rPr>
        <w:t>customary</w:t>
      </w:r>
      <w:r w:rsidRPr="004566D9">
        <w:rPr>
          <w:rFonts w:ascii="GT Walsheim Pro" w:hAnsi="GT Walsheim Pro"/>
          <w:color w:val="auto"/>
          <w:sz w:val="16"/>
          <w:szCs w:val="16"/>
        </w:rPr>
        <w:t xml:space="preserve"> qualities for the duration of the warranty period. The warranty period shall commence on the date on which the Performance is accepted by the Client and shall last for twenty-four (24) months (the "</w:t>
      </w:r>
      <w:r w:rsidRPr="004566D9">
        <w:rPr>
          <w:rFonts w:ascii="GT Walsheim Pro" w:hAnsi="GT Walsheim Pro"/>
          <w:b/>
          <w:bCs/>
          <w:color w:val="auto"/>
          <w:sz w:val="16"/>
          <w:szCs w:val="16"/>
        </w:rPr>
        <w:t>Warranty</w:t>
      </w:r>
      <w:r w:rsidR="004566D9" w:rsidRPr="004566D9">
        <w:rPr>
          <w:rFonts w:ascii="GT Walsheim Pro" w:hAnsi="GT Walsheim Pro"/>
          <w:color w:val="auto"/>
          <w:sz w:val="16"/>
          <w:szCs w:val="16"/>
        </w:rPr>
        <w:t xml:space="preserve"> </w:t>
      </w:r>
      <w:r w:rsidR="004566D9" w:rsidRPr="004566D9">
        <w:rPr>
          <w:rFonts w:ascii="GT Walsheim Pro" w:hAnsi="GT Walsheim Pro"/>
          <w:b/>
          <w:bCs/>
          <w:color w:val="auto"/>
          <w:sz w:val="16"/>
          <w:szCs w:val="16"/>
        </w:rPr>
        <w:t>Period</w:t>
      </w:r>
      <w:r w:rsidRPr="004566D9">
        <w:rPr>
          <w:rFonts w:ascii="GT Walsheim Pro" w:hAnsi="GT Walsheim Pro"/>
          <w:color w:val="auto"/>
          <w:sz w:val="16"/>
          <w:szCs w:val="16"/>
        </w:rPr>
        <w:t>"</w:t>
      </w:r>
      <w:r w:rsidR="004566D9" w:rsidRPr="004566D9">
        <w:rPr>
          <w:rFonts w:ascii="GT Walsheim Pro" w:hAnsi="GT Walsheim Pro"/>
          <w:color w:val="auto"/>
          <w:sz w:val="16"/>
          <w:szCs w:val="16"/>
        </w:rPr>
        <w:t xml:space="preserve"> or "</w:t>
      </w:r>
      <w:r w:rsidR="004566D9" w:rsidRPr="004566D9">
        <w:rPr>
          <w:rFonts w:ascii="GT Walsheim Pro" w:hAnsi="GT Walsheim Pro"/>
          <w:b/>
          <w:bCs/>
          <w:color w:val="auto"/>
          <w:sz w:val="16"/>
          <w:szCs w:val="16"/>
        </w:rPr>
        <w:t>Warranty</w:t>
      </w:r>
      <w:r w:rsidR="004566D9" w:rsidRPr="004566D9">
        <w:rPr>
          <w:rFonts w:ascii="GT Walsheim Pro" w:hAnsi="GT Walsheim Pro"/>
          <w:color w:val="auto"/>
          <w:sz w:val="16"/>
          <w:szCs w:val="16"/>
        </w:rPr>
        <w:t>"</w:t>
      </w:r>
      <w:r w:rsidRPr="004566D9">
        <w:rPr>
          <w:rFonts w:ascii="GT Walsheim Pro" w:hAnsi="GT Walsheim Pro"/>
          <w:color w:val="auto"/>
          <w:sz w:val="16"/>
          <w:szCs w:val="16"/>
        </w:rPr>
        <w:t xml:space="preserve">). The Supplier shall be liable for any defects </w:t>
      </w:r>
      <w:r w:rsidR="004566D9" w:rsidRPr="004566D9">
        <w:rPr>
          <w:rFonts w:ascii="GT Walsheim Pro" w:hAnsi="GT Walsheim Pro"/>
          <w:color w:val="auto"/>
          <w:sz w:val="16"/>
          <w:szCs w:val="16"/>
        </w:rPr>
        <w:t xml:space="preserve">in the Performance, </w:t>
      </w:r>
      <w:r w:rsidRPr="004566D9">
        <w:rPr>
          <w:rFonts w:ascii="GT Walsheim Pro" w:hAnsi="GT Walsheim Pro"/>
          <w:color w:val="auto"/>
          <w:sz w:val="16"/>
          <w:szCs w:val="16"/>
        </w:rPr>
        <w:t>whether hidden, legal, or otherwise</w:t>
      </w:r>
      <w:r w:rsidR="004566D9" w:rsidRPr="004566D9">
        <w:rPr>
          <w:rFonts w:ascii="GT Walsheim Pro" w:hAnsi="GT Walsheim Pro"/>
          <w:color w:val="auto"/>
          <w:sz w:val="16"/>
          <w:szCs w:val="16"/>
        </w:rPr>
        <w:t xml:space="preserve">, </w:t>
      </w:r>
      <w:r w:rsidRPr="004566D9">
        <w:rPr>
          <w:rFonts w:ascii="GT Walsheim Pro" w:hAnsi="GT Walsheim Pro"/>
          <w:color w:val="auto"/>
          <w:sz w:val="16"/>
          <w:szCs w:val="16"/>
        </w:rPr>
        <w:t xml:space="preserve">existing at the time of its delivery to the Client, as well as for any defects that arise during the Warranty </w:t>
      </w:r>
      <w:r w:rsidR="004566D9" w:rsidRPr="004566D9">
        <w:rPr>
          <w:rFonts w:ascii="GT Walsheim Pro" w:hAnsi="GT Walsheim Pro"/>
          <w:color w:val="auto"/>
          <w:sz w:val="16"/>
          <w:szCs w:val="16"/>
        </w:rPr>
        <w:t>Period</w:t>
      </w:r>
      <w:r w:rsidRPr="004566D9">
        <w:rPr>
          <w:rFonts w:ascii="GT Walsheim Pro" w:hAnsi="GT Walsheim Pro"/>
          <w:color w:val="auto"/>
          <w:sz w:val="16"/>
          <w:szCs w:val="16"/>
        </w:rPr>
        <w:t>.</w:t>
      </w:r>
      <w:bookmarkEnd w:id="8"/>
    </w:p>
    <w:p w14:paraId="17DBF123" w14:textId="6068C513" w:rsidR="001607AA" w:rsidRPr="00A17EF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color w:val="auto"/>
          <w:sz w:val="16"/>
          <w:szCs w:val="16"/>
        </w:rPr>
      </w:pPr>
      <w:r w:rsidRPr="00A17EF6">
        <w:rPr>
          <w:rFonts w:ascii="GT Walsheim Pro" w:hAnsi="GT Walsheim Pro"/>
          <w:color w:val="auto"/>
          <w:sz w:val="16"/>
          <w:szCs w:val="16"/>
        </w:rPr>
        <w:t xml:space="preserve">The Client shall notify the Supplier of any defects in the Performance in writing within sixty (60) calendar days of </w:t>
      </w:r>
      <w:r w:rsidR="00056FC6" w:rsidRPr="00A17EF6">
        <w:rPr>
          <w:rFonts w:ascii="GT Walsheim Pro" w:hAnsi="GT Walsheim Pro"/>
          <w:color w:val="auto"/>
          <w:sz w:val="16"/>
          <w:szCs w:val="16"/>
        </w:rPr>
        <w:t>the</w:t>
      </w:r>
      <w:r w:rsidRPr="00A17EF6">
        <w:rPr>
          <w:rFonts w:ascii="GT Walsheim Pro" w:hAnsi="GT Walsheim Pro"/>
          <w:color w:val="auto"/>
          <w:sz w:val="16"/>
          <w:szCs w:val="16"/>
        </w:rPr>
        <w:t xml:space="preserve"> discovery</w:t>
      </w:r>
      <w:r w:rsidR="00056FC6" w:rsidRPr="00A17EF6">
        <w:rPr>
          <w:rFonts w:ascii="GT Walsheim Pro" w:hAnsi="GT Walsheim Pro"/>
          <w:color w:val="auto"/>
          <w:sz w:val="16"/>
          <w:szCs w:val="16"/>
        </w:rPr>
        <w:t xml:space="preserve"> thereof</w:t>
      </w:r>
      <w:r w:rsidRPr="00A17EF6">
        <w:rPr>
          <w:rFonts w:ascii="GT Walsheim Pro" w:hAnsi="GT Walsheim Pro"/>
          <w:color w:val="auto"/>
          <w:sz w:val="16"/>
          <w:szCs w:val="16"/>
        </w:rPr>
        <w:t xml:space="preserve">. </w:t>
      </w:r>
      <w:r w:rsidR="0047368C" w:rsidRPr="00A17EF6">
        <w:rPr>
          <w:rFonts w:ascii="GT Walsheim Pro" w:hAnsi="GT Walsheim Pro"/>
          <w:color w:val="auto"/>
          <w:sz w:val="16"/>
          <w:szCs w:val="16"/>
        </w:rPr>
        <w:t>Without prejudice</w:t>
      </w:r>
      <w:r w:rsidRPr="00A17EF6">
        <w:rPr>
          <w:rFonts w:ascii="GT Walsheim Pro" w:hAnsi="GT Walsheim Pro"/>
          <w:color w:val="auto"/>
          <w:sz w:val="16"/>
          <w:szCs w:val="16"/>
        </w:rPr>
        <w:t xml:space="preserve"> to </w:t>
      </w:r>
      <w:r w:rsidR="0047368C" w:rsidRPr="00A17EF6">
        <w:rPr>
          <w:rFonts w:ascii="GT Walsheim Pro" w:hAnsi="GT Walsheim Pro"/>
          <w:color w:val="auto"/>
          <w:sz w:val="16"/>
          <w:szCs w:val="16"/>
        </w:rPr>
        <w:t>the foregoing</w:t>
      </w:r>
      <w:r w:rsidRPr="00A17EF6">
        <w:rPr>
          <w:rFonts w:ascii="GT Walsheim Pro" w:hAnsi="GT Walsheim Pro"/>
          <w:color w:val="auto"/>
          <w:sz w:val="16"/>
          <w:szCs w:val="16"/>
        </w:rPr>
        <w:t xml:space="preserve">, the Supplier </w:t>
      </w:r>
      <w:r w:rsidR="0047368C" w:rsidRPr="00A17EF6">
        <w:rPr>
          <w:rFonts w:ascii="GT Walsheim Pro" w:hAnsi="GT Walsheim Pro"/>
          <w:color w:val="auto"/>
          <w:sz w:val="16"/>
          <w:szCs w:val="16"/>
        </w:rPr>
        <w:t>shall</w:t>
      </w:r>
      <w:r w:rsidR="00056FC6" w:rsidRPr="00A17EF6">
        <w:rPr>
          <w:rFonts w:ascii="GT Walsheim Pro" w:hAnsi="GT Walsheim Pro"/>
          <w:color w:val="auto"/>
          <w:sz w:val="16"/>
          <w:szCs w:val="16"/>
        </w:rPr>
        <w:t xml:space="preserve"> promptly take all appropriate measures to prevent or mitigate any potential harm to the Client: (</w:t>
      </w:r>
      <w:proofErr w:type="spellStart"/>
      <w:r w:rsidR="00056FC6" w:rsidRPr="00A17EF6">
        <w:rPr>
          <w:rFonts w:ascii="GT Walsheim Pro" w:hAnsi="GT Walsheim Pro"/>
          <w:color w:val="auto"/>
          <w:sz w:val="16"/>
          <w:szCs w:val="16"/>
        </w:rPr>
        <w:t>i</w:t>
      </w:r>
      <w:proofErr w:type="spellEnd"/>
      <w:r w:rsidR="00056FC6" w:rsidRPr="00A17EF6">
        <w:rPr>
          <w:rFonts w:ascii="GT Walsheim Pro" w:hAnsi="GT Walsheim Pro"/>
          <w:color w:val="auto"/>
          <w:sz w:val="16"/>
          <w:szCs w:val="16"/>
        </w:rPr>
        <w:t xml:space="preserve">) </w:t>
      </w:r>
      <w:r w:rsidR="0047368C" w:rsidRPr="00A17EF6">
        <w:rPr>
          <w:rFonts w:ascii="GT Walsheim Pro" w:hAnsi="GT Walsheim Pro"/>
          <w:color w:val="auto"/>
          <w:sz w:val="16"/>
          <w:szCs w:val="16"/>
        </w:rPr>
        <w:t xml:space="preserve">upon </w:t>
      </w:r>
      <w:r w:rsidR="00174904" w:rsidRPr="00A17EF6">
        <w:rPr>
          <w:rFonts w:ascii="GT Walsheim Pro" w:hAnsi="GT Walsheim Pro"/>
          <w:color w:val="auto"/>
          <w:sz w:val="16"/>
          <w:szCs w:val="16"/>
        </w:rPr>
        <w:t xml:space="preserve">receipt of such </w:t>
      </w:r>
      <w:r w:rsidR="00084A88" w:rsidRPr="00A17EF6">
        <w:rPr>
          <w:rFonts w:ascii="GT Walsheim Pro" w:hAnsi="GT Walsheim Pro"/>
          <w:color w:val="auto"/>
          <w:sz w:val="16"/>
          <w:szCs w:val="16"/>
        </w:rPr>
        <w:t>notification</w:t>
      </w:r>
      <w:r w:rsidR="00056FC6" w:rsidRPr="00A17EF6">
        <w:rPr>
          <w:rFonts w:ascii="GT Walsheim Pro" w:hAnsi="GT Walsheim Pro"/>
          <w:color w:val="auto"/>
          <w:sz w:val="16"/>
          <w:szCs w:val="16"/>
        </w:rPr>
        <w:t>;</w:t>
      </w:r>
      <w:r w:rsidR="0047368C" w:rsidRPr="00A17EF6">
        <w:rPr>
          <w:rFonts w:ascii="GT Walsheim Pro" w:hAnsi="GT Walsheim Pro"/>
          <w:color w:val="auto"/>
          <w:sz w:val="16"/>
          <w:szCs w:val="16"/>
        </w:rPr>
        <w:t xml:space="preserve"> or </w:t>
      </w:r>
      <w:r w:rsidR="00056FC6" w:rsidRPr="00A17EF6">
        <w:rPr>
          <w:rFonts w:ascii="GT Walsheim Pro" w:hAnsi="GT Walsheim Pro"/>
          <w:color w:val="auto"/>
          <w:sz w:val="16"/>
          <w:szCs w:val="16"/>
        </w:rPr>
        <w:t xml:space="preserve">(ii) </w:t>
      </w:r>
      <w:r w:rsidR="0047368C" w:rsidRPr="00A17EF6">
        <w:rPr>
          <w:rFonts w:ascii="GT Walsheim Pro" w:hAnsi="GT Walsheim Pro"/>
          <w:color w:val="auto"/>
          <w:sz w:val="16"/>
          <w:szCs w:val="16"/>
        </w:rPr>
        <w:t xml:space="preserve">upon becoming </w:t>
      </w:r>
      <w:r w:rsidR="001353A5" w:rsidRPr="00A17EF6">
        <w:rPr>
          <w:rFonts w:ascii="GT Walsheim Pro" w:hAnsi="GT Walsheim Pro"/>
          <w:color w:val="auto"/>
          <w:sz w:val="16"/>
          <w:szCs w:val="16"/>
        </w:rPr>
        <w:t xml:space="preserve">independently </w:t>
      </w:r>
      <w:r w:rsidR="0047368C" w:rsidRPr="00A17EF6">
        <w:rPr>
          <w:rFonts w:ascii="GT Walsheim Pro" w:hAnsi="GT Walsheim Pro"/>
          <w:color w:val="auto"/>
          <w:sz w:val="16"/>
          <w:szCs w:val="16"/>
        </w:rPr>
        <w:t>aware of any defect</w:t>
      </w:r>
      <w:r w:rsidR="00174904" w:rsidRPr="00A17EF6">
        <w:rPr>
          <w:rFonts w:ascii="GT Walsheim Pro" w:hAnsi="GT Walsheim Pro"/>
          <w:color w:val="auto"/>
          <w:sz w:val="16"/>
          <w:szCs w:val="16"/>
        </w:rPr>
        <w:t xml:space="preserve">, </w:t>
      </w:r>
      <w:r w:rsidR="00056FC6" w:rsidRPr="00A17EF6">
        <w:rPr>
          <w:rFonts w:ascii="GT Walsheim Pro" w:hAnsi="GT Walsheim Pro"/>
          <w:color w:val="auto"/>
          <w:sz w:val="16"/>
          <w:szCs w:val="16"/>
        </w:rPr>
        <w:t>regardless</w:t>
      </w:r>
      <w:r w:rsidR="00174904" w:rsidRPr="00A17EF6">
        <w:rPr>
          <w:rFonts w:ascii="GT Walsheim Pro" w:hAnsi="GT Walsheim Pro"/>
          <w:color w:val="auto"/>
          <w:sz w:val="16"/>
          <w:szCs w:val="16"/>
        </w:rPr>
        <w:t xml:space="preserve"> of whether the Client has notified the Supplier of such defect</w:t>
      </w:r>
      <w:r w:rsidRPr="00A17EF6">
        <w:rPr>
          <w:rFonts w:ascii="GT Walsheim Pro" w:hAnsi="GT Walsheim Pro"/>
          <w:color w:val="auto"/>
          <w:sz w:val="16"/>
          <w:szCs w:val="16"/>
        </w:rPr>
        <w:t xml:space="preserve">. The exercise of rights </w:t>
      </w:r>
      <w:r w:rsidR="0047368C" w:rsidRPr="00A17EF6">
        <w:rPr>
          <w:rFonts w:ascii="GT Walsheim Pro" w:hAnsi="GT Walsheim Pro"/>
          <w:color w:val="auto"/>
          <w:sz w:val="16"/>
          <w:szCs w:val="16"/>
        </w:rPr>
        <w:t>arising from</w:t>
      </w:r>
      <w:r w:rsidRPr="00A17EF6">
        <w:rPr>
          <w:rFonts w:ascii="GT Walsheim Pro" w:hAnsi="GT Walsheim Pro"/>
          <w:color w:val="auto"/>
          <w:sz w:val="16"/>
          <w:szCs w:val="16"/>
        </w:rPr>
        <w:t xml:space="preserve"> defects in the Performance </w:t>
      </w:r>
      <w:r w:rsidR="0047368C" w:rsidRPr="00A17EF6">
        <w:rPr>
          <w:rFonts w:ascii="GT Walsheim Pro" w:hAnsi="GT Walsheim Pro"/>
          <w:color w:val="auto"/>
          <w:sz w:val="16"/>
          <w:szCs w:val="16"/>
        </w:rPr>
        <w:t>shall</w:t>
      </w:r>
      <w:r w:rsidRPr="00A17EF6">
        <w:rPr>
          <w:rFonts w:ascii="GT Walsheim Pro" w:hAnsi="GT Walsheim Pro"/>
          <w:color w:val="auto"/>
          <w:sz w:val="16"/>
          <w:szCs w:val="16"/>
        </w:rPr>
        <w:t xml:space="preserve"> not </w:t>
      </w:r>
      <w:r w:rsidR="0047368C" w:rsidRPr="00A17EF6">
        <w:rPr>
          <w:rFonts w:ascii="GT Walsheim Pro" w:hAnsi="GT Walsheim Pro"/>
          <w:color w:val="auto"/>
          <w:sz w:val="16"/>
          <w:szCs w:val="16"/>
        </w:rPr>
        <w:t>prejudice</w:t>
      </w:r>
      <w:r w:rsidRPr="00A17EF6">
        <w:rPr>
          <w:rFonts w:ascii="GT Walsheim Pro" w:hAnsi="GT Walsheim Pro"/>
          <w:color w:val="auto"/>
          <w:sz w:val="16"/>
          <w:szCs w:val="16"/>
        </w:rPr>
        <w:t xml:space="preserve"> the Client's right to </w:t>
      </w:r>
      <w:r w:rsidR="0047368C" w:rsidRPr="00A17EF6">
        <w:rPr>
          <w:rFonts w:ascii="GT Walsheim Pro" w:hAnsi="GT Walsheim Pro"/>
          <w:color w:val="auto"/>
          <w:sz w:val="16"/>
          <w:szCs w:val="16"/>
        </w:rPr>
        <w:t xml:space="preserve">seek </w:t>
      </w:r>
      <w:r w:rsidRPr="00A17EF6">
        <w:rPr>
          <w:rFonts w:ascii="GT Walsheim Pro" w:hAnsi="GT Walsheim Pro"/>
          <w:color w:val="auto"/>
          <w:sz w:val="16"/>
          <w:szCs w:val="16"/>
        </w:rPr>
        <w:t xml:space="preserve">full compensation for damages. </w:t>
      </w:r>
      <w:r w:rsidRPr="00FD0683">
        <w:rPr>
          <w:rFonts w:ascii="GT Walsheim Pro" w:hAnsi="GT Walsheim Pro"/>
          <w:color w:val="auto"/>
          <w:sz w:val="16"/>
          <w:szCs w:val="16"/>
        </w:rPr>
        <w:t>For the avoidance of doubt, the Parties expressly agree that the provisions of Section 1921, the second sentence of Section 1924, and Section 1965 of the Civil Code shall not apply.</w:t>
      </w:r>
    </w:p>
    <w:p w14:paraId="6BBE8914" w14:textId="77777777"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In the event of defects in the Performance, the Client shall be entitled, at its sole discretion, to:</w:t>
      </w:r>
    </w:p>
    <w:p w14:paraId="079DBB68" w14:textId="5B8DE1E2" w:rsidR="001607AA" w:rsidRPr="00053566" w:rsidRDefault="001D0DD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Pr>
          <w:rFonts w:ascii="GT Walsheim Pro" w:hAnsi="GT Walsheim Pro"/>
          <w:sz w:val="16"/>
          <w:szCs w:val="16"/>
        </w:rPr>
        <w:t>refuse</w:t>
      </w:r>
      <w:r w:rsidR="001607AA" w:rsidRPr="00053566">
        <w:rPr>
          <w:rFonts w:ascii="GT Walsheim Pro" w:hAnsi="GT Walsheim Pro"/>
          <w:sz w:val="16"/>
          <w:szCs w:val="16"/>
        </w:rPr>
        <w:t xml:space="preserve"> </w:t>
      </w:r>
      <w:r w:rsidR="0071286E">
        <w:rPr>
          <w:rFonts w:ascii="GT Walsheim Pro" w:hAnsi="GT Walsheim Pro"/>
          <w:sz w:val="16"/>
          <w:szCs w:val="16"/>
        </w:rPr>
        <w:t>to accept</w:t>
      </w:r>
      <w:r w:rsidR="001607AA" w:rsidRPr="00053566">
        <w:rPr>
          <w:rFonts w:ascii="GT Walsheim Pro" w:hAnsi="GT Walsheim Pro"/>
          <w:sz w:val="16"/>
          <w:szCs w:val="16"/>
        </w:rPr>
        <w:t xml:space="preserve"> the defective Performance and set a</w:t>
      </w:r>
      <w:r w:rsidR="007739C6">
        <w:rPr>
          <w:rFonts w:ascii="GT Walsheim Pro" w:hAnsi="GT Walsheim Pro"/>
          <w:sz w:val="16"/>
          <w:szCs w:val="16"/>
        </w:rPr>
        <w:t> </w:t>
      </w:r>
      <w:r w:rsidR="001607AA" w:rsidRPr="00053566">
        <w:rPr>
          <w:rFonts w:ascii="GT Walsheim Pro" w:hAnsi="GT Walsheim Pro"/>
          <w:sz w:val="16"/>
          <w:szCs w:val="16"/>
        </w:rPr>
        <w:t>new date for its proper delivery;</w:t>
      </w:r>
    </w:p>
    <w:p w14:paraId="492B3110" w14:textId="0A015DCA" w:rsidR="001607AA" w:rsidRPr="00053566"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053566">
        <w:rPr>
          <w:rFonts w:ascii="GT Walsheim Pro" w:hAnsi="GT Walsheim Pro"/>
          <w:sz w:val="16"/>
          <w:szCs w:val="16"/>
        </w:rPr>
        <w:t xml:space="preserve">demand the </w:t>
      </w:r>
      <w:r w:rsidR="007925A3">
        <w:rPr>
          <w:rFonts w:ascii="GT Walsheim Pro" w:hAnsi="GT Walsheim Pro"/>
          <w:sz w:val="16"/>
          <w:szCs w:val="16"/>
        </w:rPr>
        <w:t xml:space="preserve">redelivery, </w:t>
      </w:r>
      <w:r w:rsidRPr="00053566">
        <w:rPr>
          <w:rFonts w:ascii="GT Walsheim Pro" w:hAnsi="GT Walsheim Pro"/>
          <w:sz w:val="16"/>
          <w:szCs w:val="16"/>
        </w:rPr>
        <w:t>correction</w:t>
      </w:r>
      <w:r w:rsidR="007925A3">
        <w:rPr>
          <w:rFonts w:ascii="GT Walsheim Pro" w:hAnsi="GT Walsheim Pro"/>
          <w:sz w:val="16"/>
          <w:szCs w:val="16"/>
        </w:rPr>
        <w:t>,</w:t>
      </w:r>
      <w:r w:rsidRPr="00053566">
        <w:rPr>
          <w:rFonts w:ascii="GT Walsheim Pro" w:hAnsi="GT Walsheim Pro"/>
          <w:sz w:val="16"/>
          <w:szCs w:val="16"/>
        </w:rPr>
        <w:t xml:space="preserve"> or supplementation</w:t>
      </w:r>
      <w:r w:rsidR="007925A3">
        <w:rPr>
          <w:rFonts w:ascii="GT Walsheim Pro" w:hAnsi="GT Walsheim Pro"/>
          <w:sz w:val="16"/>
          <w:szCs w:val="16"/>
        </w:rPr>
        <w:t xml:space="preserve"> of the Performance</w:t>
      </w:r>
      <w:r w:rsidRPr="00053566">
        <w:rPr>
          <w:rFonts w:ascii="GT Walsheim Pro" w:hAnsi="GT Walsheim Pro"/>
          <w:sz w:val="16"/>
          <w:szCs w:val="16"/>
        </w:rPr>
        <w:t>;</w:t>
      </w:r>
    </w:p>
    <w:p w14:paraId="19061A11" w14:textId="77777777" w:rsidR="001607AA" w:rsidRPr="00053566"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053566">
        <w:rPr>
          <w:rFonts w:ascii="GT Walsheim Pro" w:hAnsi="GT Walsheim Pro"/>
          <w:sz w:val="16"/>
          <w:szCs w:val="16"/>
        </w:rPr>
        <w:t>request a reasonable reduction in the Price; or</w:t>
      </w:r>
    </w:p>
    <w:p w14:paraId="1A22BD31" w14:textId="77777777" w:rsidR="001607AA" w:rsidRPr="00053566"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053566">
        <w:rPr>
          <w:rFonts w:ascii="GT Walsheim Pro" w:hAnsi="GT Walsheim Pro"/>
          <w:sz w:val="16"/>
          <w:szCs w:val="16"/>
        </w:rPr>
        <w:t>withdraw from the Contract.</w:t>
      </w:r>
    </w:p>
    <w:p w14:paraId="41C0D16D" w14:textId="7177BEEF" w:rsidR="001607AA" w:rsidRPr="00053566" w:rsidRDefault="001607AA" w:rsidP="000420B4">
      <w:pPr>
        <w:pStyle w:val="ListParagraph"/>
        <w:tabs>
          <w:tab w:val="left" w:pos="450"/>
        </w:tabs>
        <w:spacing w:after="60" w:line="276" w:lineRule="auto"/>
        <w:ind w:left="0"/>
        <w:contextualSpacing w:val="0"/>
        <w:jc w:val="both"/>
        <w:rPr>
          <w:rFonts w:ascii="GT Walsheim Pro" w:hAnsi="GT Walsheim Pro"/>
          <w:sz w:val="16"/>
          <w:szCs w:val="16"/>
        </w:rPr>
      </w:pPr>
      <w:r w:rsidRPr="00053566">
        <w:rPr>
          <w:rFonts w:ascii="GT Walsheim Pro" w:hAnsi="GT Walsheim Pro"/>
          <w:sz w:val="16"/>
          <w:szCs w:val="16"/>
        </w:rPr>
        <w:t>The Client shall exercise its choice among the foregoing remedies by specifying the selected option in the written notification of defects delivered to the Supplier.</w:t>
      </w:r>
      <w:r w:rsidR="000909C9" w:rsidRPr="000909C9">
        <w:t xml:space="preserve"> </w:t>
      </w:r>
      <w:r w:rsidR="000909C9" w:rsidRPr="007925A3">
        <w:rPr>
          <w:rFonts w:ascii="GT Walsheim Pro" w:hAnsi="GT Walsheim Pro"/>
          <w:sz w:val="16"/>
          <w:szCs w:val="16"/>
        </w:rPr>
        <w:t xml:space="preserve">Notwithstanding any other provision of the Contract, the Client shall be entitled to withhold any and all payments due to the Supplier under the Contract, in whole or in part, in the event of any dispute, claim </w:t>
      </w:r>
      <w:r w:rsidR="007925A3" w:rsidRPr="007925A3">
        <w:rPr>
          <w:rFonts w:ascii="GT Walsheim Pro" w:hAnsi="GT Walsheim Pro"/>
          <w:sz w:val="16"/>
          <w:szCs w:val="16"/>
        </w:rPr>
        <w:t xml:space="preserve">arising from </w:t>
      </w:r>
      <w:r w:rsidR="000909C9" w:rsidRPr="007925A3">
        <w:rPr>
          <w:rFonts w:ascii="GT Walsheim Pro" w:hAnsi="GT Walsheim Pro"/>
          <w:sz w:val="16"/>
          <w:szCs w:val="16"/>
        </w:rPr>
        <w:t xml:space="preserve">defects, or reasonable suspicion of non-performance or breach of any obligation by the Supplier, until such dispute, claim, or </w:t>
      </w:r>
      <w:r w:rsidR="007925A3" w:rsidRPr="007925A3">
        <w:rPr>
          <w:rFonts w:ascii="GT Walsheim Pro" w:hAnsi="GT Walsheim Pro"/>
          <w:sz w:val="16"/>
          <w:szCs w:val="16"/>
        </w:rPr>
        <w:t xml:space="preserve">ground for </w:t>
      </w:r>
      <w:r w:rsidR="000909C9" w:rsidRPr="007925A3">
        <w:rPr>
          <w:rFonts w:ascii="GT Walsheim Pro" w:hAnsi="GT Walsheim Pro"/>
          <w:sz w:val="16"/>
          <w:szCs w:val="16"/>
        </w:rPr>
        <w:t>suspicion has been resolved to the Client's reasonable satisfaction. For the avoidance of doubt, any such withholding of payment by the Client shall not constitute a breach of the Client's payment obligations under the Contract, and the Supplier shall not be entitled to claim any default interest or other penalties in respect of the amounts so withheld.</w:t>
      </w:r>
    </w:p>
    <w:p w14:paraId="1D2F0729" w14:textId="39B9361B"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Supplier shall redeliver the Performance to the Client or, where appropriate, correct or supplement the Performance within the reasonable deadline stipulated by the Client, but in </w:t>
      </w:r>
      <w:r w:rsidRPr="00053566">
        <w:rPr>
          <w:rFonts w:ascii="GT Walsheim Pro" w:hAnsi="GT Walsheim Pro"/>
          <w:sz w:val="16"/>
          <w:szCs w:val="16"/>
        </w:rPr>
        <w:t xml:space="preserve">no event later than thirty (30) calendar days from the date on which the Client has notified the Supplier of defects in the Performance. The redelivered, corrected, or supplemented Performance shall be free of defects. If the Supplier fails to redeliver the Performance free of defects by such deadline, or fails to correct or supplement </w:t>
      </w:r>
      <w:r w:rsidR="000432CE">
        <w:rPr>
          <w:rFonts w:ascii="GT Walsheim Pro" w:hAnsi="GT Walsheim Pro"/>
          <w:sz w:val="16"/>
          <w:szCs w:val="16"/>
        </w:rPr>
        <w:t>the</w:t>
      </w:r>
      <w:r w:rsidRPr="00053566">
        <w:rPr>
          <w:rFonts w:ascii="GT Walsheim Pro" w:hAnsi="GT Walsheim Pro"/>
          <w:sz w:val="16"/>
          <w:szCs w:val="16"/>
        </w:rPr>
        <w:t xml:space="preserve"> Performance, or if the Supplier informs the Client before the expiry of such deadline that it will not redeliver, </w:t>
      </w:r>
      <w:r w:rsidR="000432CE">
        <w:rPr>
          <w:rFonts w:ascii="GT Walsheim Pro" w:hAnsi="GT Walsheim Pro"/>
          <w:sz w:val="16"/>
          <w:szCs w:val="16"/>
        </w:rPr>
        <w:t>correct</w:t>
      </w:r>
      <w:r w:rsidRPr="00053566">
        <w:rPr>
          <w:rFonts w:ascii="GT Walsheim Pro" w:hAnsi="GT Walsheim Pro"/>
          <w:sz w:val="16"/>
          <w:szCs w:val="16"/>
        </w:rPr>
        <w:t xml:space="preserve">, or supplement the Performance, </w:t>
      </w:r>
      <w:r w:rsidR="000432CE">
        <w:rPr>
          <w:rFonts w:ascii="GT Walsheim Pro" w:hAnsi="GT Walsheim Pro"/>
          <w:sz w:val="16"/>
          <w:szCs w:val="16"/>
        </w:rPr>
        <w:t xml:space="preserve">as </w:t>
      </w:r>
      <w:r w:rsidRPr="00053566">
        <w:rPr>
          <w:rFonts w:ascii="GT Walsheim Pro" w:hAnsi="GT Walsheim Pro"/>
          <w:sz w:val="16"/>
          <w:szCs w:val="16"/>
        </w:rPr>
        <w:t xml:space="preserve">the </w:t>
      </w:r>
      <w:r w:rsidR="000432CE">
        <w:rPr>
          <w:rFonts w:ascii="GT Walsheim Pro" w:hAnsi="GT Walsheim Pro"/>
          <w:sz w:val="16"/>
          <w:szCs w:val="16"/>
        </w:rPr>
        <w:t xml:space="preserve">case may be, the </w:t>
      </w:r>
      <w:r w:rsidRPr="00053566">
        <w:rPr>
          <w:rFonts w:ascii="GT Walsheim Pro" w:hAnsi="GT Walsheim Pro"/>
          <w:sz w:val="16"/>
          <w:szCs w:val="16"/>
        </w:rPr>
        <w:t>Client may withdraw with immediate effect from the Contract or request a</w:t>
      </w:r>
      <w:r w:rsidR="004D1D85">
        <w:rPr>
          <w:rFonts w:ascii="GT Walsheim Pro" w:hAnsi="GT Walsheim Pro"/>
          <w:sz w:val="16"/>
          <w:szCs w:val="16"/>
        </w:rPr>
        <w:t> </w:t>
      </w:r>
      <w:r w:rsidRPr="00053566">
        <w:rPr>
          <w:rFonts w:ascii="GT Walsheim Pro" w:hAnsi="GT Walsheim Pro"/>
          <w:sz w:val="16"/>
          <w:szCs w:val="16"/>
        </w:rPr>
        <w:t xml:space="preserve">reasonable discount on the Price. In such </w:t>
      </w:r>
      <w:r w:rsidR="000432CE">
        <w:rPr>
          <w:rFonts w:ascii="GT Walsheim Pro" w:hAnsi="GT Walsheim Pro"/>
          <w:sz w:val="16"/>
          <w:szCs w:val="16"/>
        </w:rPr>
        <w:t>event</w:t>
      </w:r>
      <w:r w:rsidRPr="00053566">
        <w:rPr>
          <w:rFonts w:ascii="GT Walsheim Pro" w:hAnsi="GT Walsheim Pro"/>
          <w:sz w:val="16"/>
          <w:szCs w:val="16"/>
        </w:rPr>
        <w:t xml:space="preserve">, the Client </w:t>
      </w:r>
      <w:r w:rsidR="000432CE">
        <w:rPr>
          <w:rFonts w:ascii="GT Walsheim Pro" w:hAnsi="GT Walsheim Pro"/>
          <w:sz w:val="16"/>
          <w:szCs w:val="16"/>
        </w:rPr>
        <w:t>shall</w:t>
      </w:r>
      <w:r w:rsidRPr="00053566">
        <w:rPr>
          <w:rFonts w:ascii="GT Walsheim Pro" w:hAnsi="GT Walsheim Pro"/>
          <w:sz w:val="16"/>
          <w:szCs w:val="16"/>
        </w:rPr>
        <w:t xml:space="preserve"> also </w:t>
      </w:r>
      <w:r w:rsidR="000432CE">
        <w:rPr>
          <w:rFonts w:ascii="GT Walsheim Pro" w:hAnsi="GT Walsheim Pro"/>
          <w:sz w:val="16"/>
          <w:szCs w:val="16"/>
        </w:rPr>
        <w:t xml:space="preserve">be </w:t>
      </w:r>
      <w:r w:rsidRPr="00053566">
        <w:rPr>
          <w:rFonts w:ascii="GT Walsheim Pro" w:hAnsi="GT Walsheim Pro"/>
          <w:sz w:val="16"/>
          <w:szCs w:val="16"/>
        </w:rPr>
        <w:t xml:space="preserve">entitled to arrange for the redelivery of the Performance, or, where appropriate, </w:t>
      </w:r>
      <w:r w:rsidR="000432CE">
        <w:rPr>
          <w:rFonts w:ascii="GT Walsheim Pro" w:hAnsi="GT Walsheim Pro"/>
          <w:sz w:val="16"/>
          <w:szCs w:val="16"/>
        </w:rPr>
        <w:t>the correction</w:t>
      </w:r>
      <w:r w:rsidRPr="00053566">
        <w:rPr>
          <w:rFonts w:ascii="GT Walsheim Pro" w:hAnsi="GT Walsheim Pro"/>
          <w:sz w:val="16"/>
          <w:szCs w:val="16"/>
        </w:rPr>
        <w:t xml:space="preserve"> or </w:t>
      </w:r>
      <w:r w:rsidR="000432CE">
        <w:rPr>
          <w:rFonts w:ascii="GT Walsheim Pro" w:hAnsi="GT Walsheim Pro"/>
          <w:sz w:val="16"/>
          <w:szCs w:val="16"/>
        </w:rPr>
        <w:t xml:space="preserve">supplementation of </w:t>
      </w:r>
      <w:r w:rsidRPr="00053566">
        <w:rPr>
          <w:rFonts w:ascii="GT Walsheim Pro" w:hAnsi="GT Walsheim Pro"/>
          <w:sz w:val="16"/>
          <w:szCs w:val="16"/>
        </w:rPr>
        <w:t>the Performance</w:t>
      </w:r>
      <w:r w:rsidR="000432CE">
        <w:rPr>
          <w:rFonts w:ascii="GT Walsheim Pro" w:hAnsi="GT Walsheim Pro"/>
          <w:sz w:val="16"/>
          <w:szCs w:val="16"/>
        </w:rPr>
        <w:t>,</w:t>
      </w:r>
      <w:r w:rsidRPr="00053566">
        <w:rPr>
          <w:rFonts w:ascii="GT Walsheim Pro" w:hAnsi="GT Walsheim Pro"/>
          <w:sz w:val="16"/>
          <w:szCs w:val="16"/>
        </w:rPr>
        <w:t xml:space="preserve"> through </w:t>
      </w:r>
      <w:r w:rsidR="000432CE">
        <w:rPr>
          <w:rFonts w:ascii="GT Walsheim Pro" w:hAnsi="GT Walsheim Pro"/>
          <w:sz w:val="16"/>
          <w:szCs w:val="16"/>
        </w:rPr>
        <w:t>a third party of the Client's choosing</w:t>
      </w:r>
      <w:r w:rsidRPr="00053566">
        <w:rPr>
          <w:rFonts w:ascii="GT Walsheim Pro" w:hAnsi="GT Walsheim Pro"/>
          <w:sz w:val="16"/>
          <w:szCs w:val="16"/>
        </w:rPr>
        <w:t xml:space="preserve">, and the Supplier shall reimburse the Client for all costs arising therefrom without undue delay </w:t>
      </w:r>
      <w:r w:rsidR="000432CE">
        <w:rPr>
          <w:rFonts w:ascii="GT Walsheim Pro" w:hAnsi="GT Walsheim Pro"/>
          <w:sz w:val="16"/>
          <w:szCs w:val="16"/>
        </w:rPr>
        <w:t>upon</w:t>
      </w:r>
      <w:r w:rsidRPr="00053566">
        <w:rPr>
          <w:rFonts w:ascii="GT Walsheim Pro" w:hAnsi="GT Walsheim Pro"/>
          <w:sz w:val="16"/>
          <w:szCs w:val="16"/>
        </w:rPr>
        <w:t xml:space="preserve"> delivery of the Client's request for payment thereof. For the avoidance of doubt, this process shall </w:t>
      </w:r>
      <w:r w:rsidR="000432CE">
        <w:rPr>
          <w:rFonts w:ascii="GT Walsheim Pro" w:hAnsi="GT Walsheim Pro"/>
          <w:sz w:val="16"/>
          <w:szCs w:val="16"/>
        </w:rPr>
        <w:t xml:space="preserve">be repeated </w:t>
      </w:r>
      <w:r w:rsidRPr="00053566">
        <w:rPr>
          <w:rFonts w:ascii="GT Walsheim Pro" w:hAnsi="GT Walsheim Pro"/>
          <w:sz w:val="16"/>
          <w:szCs w:val="16"/>
        </w:rPr>
        <w:t xml:space="preserve">until the Performance is delivered </w:t>
      </w:r>
      <w:r w:rsidR="000432CE">
        <w:rPr>
          <w:rFonts w:ascii="GT Walsheim Pro" w:hAnsi="GT Walsheim Pro"/>
          <w:sz w:val="16"/>
          <w:szCs w:val="16"/>
        </w:rPr>
        <w:t xml:space="preserve">in full compliance with </w:t>
      </w:r>
      <w:r w:rsidRPr="00053566">
        <w:rPr>
          <w:rFonts w:ascii="GT Walsheim Pro" w:hAnsi="GT Walsheim Pro"/>
          <w:sz w:val="16"/>
          <w:szCs w:val="16"/>
        </w:rPr>
        <w:t xml:space="preserve">the </w:t>
      </w:r>
      <w:r w:rsidR="000432CE">
        <w:rPr>
          <w:rFonts w:ascii="GT Walsheim Pro" w:hAnsi="GT Walsheim Pro"/>
          <w:sz w:val="16"/>
          <w:szCs w:val="16"/>
        </w:rPr>
        <w:t>Contract and accepted by the Client</w:t>
      </w:r>
      <w:r w:rsidR="00630847">
        <w:rPr>
          <w:rFonts w:ascii="GT Walsheim Pro" w:hAnsi="GT Walsheim Pro"/>
          <w:sz w:val="16"/>
          <w:szCs w:val="16"/>
        </w:rPr>
        <w:t>, where applicable</w:t>
      </w:r>
      <w:r w:rsidR="000432CE">
        <w:rPr>
          <w:rFonts w:ascii="GT Walsheim Pro" w:hAnsi="GT Walsheim Pro"/>
          <w:sz w:val="16"/>
          <w:szCs w:val="16"/>
        </w:rPr>
        <w:t xml:space="preserve">, by way of </w:t>
      </w:r>
      <w:r w:rsidRPr="00053566">
        <w:rPr>
          <w:rFonts w:ascii="GT Walsheim Pro" w:hAnsi="GT Walsheim Pro"/>
          <w:sz w:val="16"/>
          <w:szCs w:val="16"/>
        </w:rPr>
        <w:t>the Acceptance Protocol.</w:t>
      </w:r>
    </w:p>
    <w:p w14:paraId="30326B17" w14:textId="65AF9D89" w:rsidR="001607AA" w:rsidRPr="00053566" w:rsidRDefault="00D33B1B"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9" w:name="_Ref226186193"/>
      <w:r>
        <w:rPr>
          <w:rFonts w:ascii="GT Walsheim Pro" w:hAnsi="GT Walsheim Pro"/>
          <w:sz w:val="16"/>
          <w:szCs w:val="16"/>
        </w:rPr>
        <w:t>In</w:t>
      </w:r>
      <w:r w:rsidR="001607AA" w:rsidRPr="00053566">
        <w:rPr>
          <w:rFonts w:ascii="GT Walsheim Pro" w:hAnsi="GT Walsheim Pro"/>
          <w:sz w:val="16"/>
          <w:szCs w:val="16"/>
        </w:rPr>
        <w:t xml:space="preserve"> the </w:t>
      </w:r>
      <w:r>
        <w:rPr>
          <w:rFonts w:ascii="GT Walsheim Pro" w:hAnsi="GT Walsheim Pro"/>
          <w:sz w:val="16"/>
          <w:szCs w:val="16"/>
        </w:rPr>
        <w:t>event that the Client requests</w:t>
      </w:r>
      <w:r w:rsidR="001607AA" w:rsidRPr="00053566">
        <w:rPr>
          <w:rFonts w:ascii="GT Walsheim Pro" w:hAnsi="GT Walsheim Pro"/>
          <w:sz w:val="16"/>
          <w:szCs w:val="16"/>
        </w:rPr>
        <w:t xml:space="preserve"> a reasonable discount on the Price, the Client shall propose to the Supplier in writing </w:t>
      </w:r>
      <w:r>
        <w:rPr>
          <w:rFonts w:ascii="GT Walsheim Pro" w:hAnsi="GT Walsheim Pro"/>
          <w:sz w:val="16"/>
          <w:szCs w:val="16"/>
        </w:rPr>
        <w:t>the</w:t>
      </w:r>
      <w:r w:rsidR="001607AA" w:rsidRPr="00053566">
        <w:rPr>
          <w:rFonts w:ascii="GT Walsheim Pro" w:hAnsi="GT Walsheim Pro"/>
          <w:sz w:val="16"/>
          <w:szCs w:val="16"/>
        </w:rPr>
        <w:t xml:space="preserve"> amount </w:t>
      </w:r>
      <w:r>
        <w:rPr>
          <w:rFonts w:ascii="GT Walsheim Pro" w:hAnsi="GT Walsheim Pro"/>
          <w:sz w:val="16"/>
          <w:szCs w:val="16"/>
        </w:rPr>
        <w:t>of</w:t>
      </w:r>
      <w:r w:rsidR="001607AA" w:rsidRPr="00053566">
        <w:rPr>
          <w:rFonts w:ascii="GT Walsheim Pro" w:hAnsi="GT Walsheim Pro"/>
          <w:sz w:val="16"/>
          <w:szCs w:val="16"/>
        </w:rPr>
        <w:t xml:space="preserve"> the discount it </w:t>
      </w:r>
      <w:r>
        <w:rPr>
          <w:rFonts w:ascii="GT Walsheim Pro" w:hAnsi="GT Walsheim Pro"/>
          <w:sz w:val="16"/>
          <w:szCs w:val="16"/>
        </w:rPr>
        <w:t>considers</w:t>
      </w:r>
      <w:r w:rsidR="001607AA" w:rsidRPr="00053566">
        <w:rPr>
          <w:rFonts w:ascii="GT Walsheim Pro" w:hAnsi="GT Walsheim Pro"/>
          <w:sz w:val="16"/>
          <w:szCs w:val="16"/>
        </w:rPr>
        <w:t xml:space="preserve"> appropriate</w:t>
      </w:r>
      <w:r>
        <w:rPr>
          <w:rFonts w:ascii="GT Walsheim Pro" w:hAnsi="GT Walsheim Pro"/>
          <w:sz w:val="16"/>
          <w:szCs w:val="16"/>
        </w:rPr>
        <w:t xml:space="preserve">. The </w:t>
      </w:r>
      <w:r w:rsidR="001607AA" w:rsidRPr="00053566">
        <w:rPr>
          <w:rFonts w:ascii="GT Walsheim Pro" w:hAnsi="GT Walsheim Pro"/>
          <w:sz w:val="16"/>
          <w:szCs w:val="16"/>
        </w:rPr>
        <w:t>Supplier shall, within five (5) calendar days of delivery of such proposal, confirm or reject the proposed discount</w:t>
      </w:r>
      <w:r>
        <w:rPr>
          <w:rFonts w:ascii="GT Walsheim Pro" w:hAnsi="GT Walsheim Pro"/>
          <w:sz w:val="16"/>
          <w:szCs w:val="16"/>
        </w:rPr>
        <w:t xml:space="preserve"> in writing</w:t>
      </w:r>
      <w:r w:rsidR="001607AA" w:rsidRPr="00053566">
        <w:rPr>
          <w:rFonts w:ascii="GT Walsheim Pro" w:hAnsi="GT Walsheim Pro"/>
          <w:sz w:val="16"/>
          <w:szCs w:val="16"/>
        </w:rPr>
        <w:t xml:space="preserve">. If the </w:t>
      </w:r>
      <w:r>
        <w:rPr>
          <w:rFonts w:ascii="GT Walsheim Pro" w:hAnsi="GT Walsheim Pro"/>
          <w:sz w:val="16"/>
          <w:szCs w:val="16"/>
        </w:rPr>
        <w:t>Supplier fails to reject the proposed discount within</w:t>
      </w:r>
      <w:r w:rsidR="001607AA" w:rsidRPr="00053566">
        <w:rPr>
          <w:rFonts w:ascii="GT Walsheim Pro" w:hAnsi="GT Walsheim Pro"/>
          <w:sz w:val="16"/>
          <w:szCs w:val="16"/>
        </w:rPr>
        <w:t xml:space="preserve"> the aforementioned deadline, the discount </w:t>
      </w:r>
      <w:r>
        <w:rPr>
          <w:rFonts w:ascii="GT Walsheim Pro" w:hAnsi="GT Walsheim Pro"/>
          <w:sz w:val="16"/>
          <w:szCs w:val="16"/>
        </w:rPr>
        <w:t>shall</w:t>
      </w:r>
      <w:r w:rsidR="001607AA" w:rsidRPr="00053566">
        <w:rPr>
          <w:rFonts w:ascii="GT Walsheim Pro" w:hAnsi="GT Walsheim Pro"/>
          <w:sz w:val="16"/>
          <w:szCs w:val="16"/>
        </w:rPr>
        <w:t xml:space="preserve"> be </w:t>
      </w:r>
      <w:r>
        <w:rPr>
          <w:rFonts w:ascii="GT Walsheim Pro" w:hAnsi="GT Walsheim Pro"/>
          <w:sz w:val="16"/>
          <w:szCs w:val="16"/>
        </w:rPr>
        <w:t xml:space="preserve">deemed agreed </w:t>
      </w:r>
      <w:r w:rsidR="001607AA" w:rsidRPr="00053566">
        <w:rPr>
          <w:rFonts w:ascii="GT Walsheim Pro" w:hAnsi="GT Walsheim Pro"/>
          <w:sz w:val="16"/>
          <w:szCs w:val="16"/>
        </w:rPr>
        <w:t>in the amount proposed by the Client. In the event that the Parties fail to agree on the amount of the discount, the Client may</w:t>
      </w:r>
      <w:r>
        <w:rPr>
          <w:rFonts w:ascii="GT Walsheim Pro" w:hAnsi="GT Walsheim Pro"/>
          <w:sz w:val="16"/>
          <w:szCs w:val="16"/>
        </w:rPr>
        <w:t xml:space="preserve">, at its sole discretion: </w:t>
      </w:r>
      <w:r w:rsidR="001607AA" w:rsidRPr="00053566">
        <w:rPr>
          <w:rFonts w:ascii="GT Walsheim Pro" w:hAnsi="GT Walsheim Pro"/>
          <w:sz w:val="16"/>
          <w:szCs w:val="16"/>
        </w:rPr>
        <w:t>(</w:t>
      </w:r>
      <w:proofErr w:type="spellStart"/>
      <w:r w:rsidR="001607AA" w:rsidRPr="00053566">
        <w:rPr>
          <w:rFonts w:ascii="GT Walsheim Pro" w:hAnsi="GT Walsheim Pro"/>
          <w:sz w:val="16"/>
          <w:szCs w:val="16"/>
        </w:rPr>
        <w:t>i</w:t>
      </w:r>
      <w:proofErr w:type="spellEnd"/>
      <w:r w:rsidR="001607AA" w:rsidRPr="00053566">
        <w:rPr>
          <w:rFonts w:ascii="GT Walsheim Pro" w:hAnsi="GT Walsheim Pro"/>
          <w:sz w:val="16"/>
          <w:szCs w:val="16"/>
        </w:rPr>
        <w:t>) withdraw from the Contract</w:t>
      </w:r>
      <w:r>
        <w:rPr>
          <w:rFonts w:ascii="GT Walsheim Pro" w:hAnsi="GT Walsheim Pro"/>
          <w:sz w:val="16"/>
          <w:szCs w:val="16"/>
        </w:rPr>
        <w:t>;</w:t>
      </w:r>
      <w:r w:rsidR="001607AA" w:rsidRPr="00053566">
        <w:rPr>
          <w:rFonts w:ascii="GT Walsheim Pro" w:hAnsi="GT Walsheim Pro"/>
          <w:sz w:val="16"/>
          <w:szCs w:val="16"/>
        </w:rPr>
        <w:t xml:space="preserve"> (ii) request the redelivery of the Performance or, where appropriate, </w:t>
      </w:r>
      <w:r>
        <w:rPr>
          <w:rFonts w:ascii="GT Walsheim Pro" w:hAnsi="GT Walsheim Pro"/>
          <w:sz w:val="16"/>
          <w:szCs w:val="16"/>
        </w:rPr>
        <w:t xml:space="preserve">the </w:t>
      </w:r>
      <w:r w:rsidR="001607AA" w:rsidRPr="00053566">
        <w:rPr>
          <w:rFonts w:ascii="GT Walsheim Pro" w:hAnsi="GT Walsheim Pro"/>
          <w:sz w:val="16"/>
          <w:szCs w:val="16"/>
        </w:rPr>
        <w:t>correction or supplementation of the Performance</w:t>
      </w:r>
      <w:r>
        <w:rPr>
          <w:rFonts w:ascii="GT Walsheim Pro" w:hAnsi="GT Walsheim Pro"/>
          <w:sz w:val="16"/>
          <w:szCs w:val="16"/>
        </w:rPr>
        <w:t>;</w:t>
      </w:r>
      <w:r w:rsidR="001607AA" w:rsidRPr="00053566">
        <w:rPr>
          <w:rFonts w:ascii="GT Walsheim Pro" w:hAnsi="GT Walsheim Pro"/>
          <w:sz w:val="16"/>
          <w:szCs w:val="16"/>
        </w:rPr>
        <w:t xml:space="preserve"> or (iii) request that the amount of the discount be determined by an expert </w:t>
      </w:r>
      <w:r>
        <w:rPr>
          <w:rFonts w:ascii="GT Walsheim Pro" w:hAnsi="GT Walsheim Pro"/>
          <w:sz w:val="16"/>
          <w:szCs w:val="16"/>
        </w:rPr>
        <w:t>appointed</w:t>
      </w:r>
      <w:r w:rsidR="001607AA" w:rsidRPr="00053566">
        <w:rPr>
          <w:rFonts w:ascii="GT Walsheim Pro" w:hAnsi="GT Walsheim Pro"/>
          <w:sz w:val="16"/>
          <w:szCs w:val="16"/>
        </w:rPr>
        <w:t xml:space="preserve"> by the Client from the list of experts maintained by the regional</w:t>
      </w:r>
      <w:r>
        <w:rPr>
          <w:rFonts w:ascii="GT Walsheim Pro" w:hAnsi="GT Walsheim Pro"/>
          <w:sz w:val="16"/>
          <w:szCs w:val="16"/>
        </w:rPr>
        <w:t xml:space="preserve"> or </w:t>
      </w:r>
      <w:r w:rsidR="001607AA" w:rsidRPr="00053566">
        <w:rPr>
          <w:rFonts w:ascii="GT Walsheim Pro" w:hAnsi="GT Walsheim Pro"/>
          <w:sz w:val="16"/>
          <w:szCs w:val="16"/>
        </w:rPr>
        <w:t xml:space="preserve">municipal court </w:t>
      </w:r>
      <w:r>
        <w:rPr>
          <w:rFonts w:ascii="GT Walsheim Pro" w:hAnsi="GT Walsheim Pro"/>
          <w:sz w:val="16"/>
          <w:szCs w:val="16"/>
        </w:rPr>
        <w:t>having</w:t>
      </w:r>
      <w:r w:rsidR="001607AA" w:rsidRPr="00053566">
        <w:rPr>
          <w:rFonts w:ascii="GT Walsheim Pro" w:hAnsi="GT Walsheim Pro"/>
          <w:sz w:val="16"/>
          <w:szCs w:val="16"/>
        </w:rPr>
        <w:t xml:space="preserve"> jurisdiction </w:t>
      </w:r>
      <w:r>
        <w:rPr>
          <w:rFonts w:ascii="GT Walsheim Pro" w:hAnsi="GT Walsheim Pro"/>
          <w:sz w:val="16"/>
          <w:szCs w:val="16"/>
        </w:rPr>
        <w:t xml:space="preserve">over </w:t>
      </w:r>
      <w:r w:rsidR="001607AA" w:rsidRPr="00053566">
        <w:rPr>
          <w:rFonts w:ascii="GT Walsheim Pro" w:hAnsi="GT Walsheim Pro"/>
          <w:sz w:val="16"/>
          <w:szCs w:val="16"/>
        </w:rPr>
        <w:t xml:space="preserve">the Client's registered office. The </w:t>
      </w:r>
      <w:r>
        <w:rPr>
          <w:rFonts w:ascii="GT Walsheim Pro" w:hAnsi="GT Walsheim Pro"/>
          <w:sz w:val="16"/>
          <w:szCs w:val="16"/>
        </w:rPr>
        <w:t>determination of</w:t>
      </w:r>
      <w:r w:rsidR="001607AA" w:rsidRPr="00053566">
        <w:rPr>
          <w:rFonts w:ascii="GT Walsheim Pro" w:hAnsi="GT Walsheim Pro"/>
          <w:sz w:val="16"/>
          <w:szCs w:val="16"/>
        </w:rPr>
        <w:t xml:space="preserve"> the discount by </w:t>
      </w:r>
      <w:r>
        <w:rPr>
          <w:rFonts w:ascii="GT Walsheim Pro" w:hAnsi="GT Walsheim Pro"/>
          <w:sz w:val="16"/>
          <w:szCs w:val="16"/>
        </w:rPr>
        <w:t>such</w:t>
      </w:r>
      <w:r w:rsidR="001607AA" w:rsidRPr="00053566">
        <w:rPr>
          <w:rFonts w:ascii="GT Walsheim Pro" w:hAnsi="GT Walsheim Pro"/>
          <w:sz w:val="16"/>
          <w:szCs w:val="16"/>
        </w:rPr>
        <w:t xml:space="preserve"> expert </w:t>
      </w:r>
      <w:r>
        <w:rPr>
          <w:rFonts w:ascii="GT Walsheim Pro" w:hAnsi="GT Walsheim Pro"/>
          <w:sz w:val="16"/>
          <w:szCs w:val="16"/>
        </w:rPr>
        <w:t xml:space="preserve">shall be final </w:t>
      </w:r>
      <w:r w:rsidR="001607AA" w:rsidRPr="00053566">
        <w:rPr>
          <w:rFonts w:ascii="GT Walsheim Pro" w:hAnsi="GT Walsheim Pro"/>
          <w:sz w:val="16"/>
          <w:szCs w:val="16"/>
        </w:rPr>
        <w:t xml:space="preserve">and </w:t>
      </w:r>
      <w:r>
        <w:rPr>
          <w:rFonts w:ascii="GT Walsheim Pro" w:hAnsi="GT Walsheim Pro"/>
          <w:sz w:val="16"/>
          <w:szCs w:val="16"/>
        </w:rPr>
        <w:t>binding upon both Parties</w:t>
      </w:r>
      <w:r w:rsidR="001607AA" w:rsidRPr="00053566">
        <w:rPr>
          <w:rFonts w:ascii="GT Walsheim Pro" w:hAnsi="GT Walsheim Pro"/>
          <w:sz w:val="16"/>
          <w:szCs w:val="16"/>
        </w:rPr>
        <w:t xml:space="preserve">. The Supplier shall bear </w:t>
      </w:r>
      <w:r>
        <w:rPr>
          <w:rFonts w:ascii="GT Walsheim Pro" w:hAnsi="GT Walsheim Pro"/>
          <w:sz w:val="16"/>
          <w:szCs w:val="16"/>
        </w:rPr>
        <w:t>all</w:t>
      </w:r>
      <w:r w:rsidR="001607AA" w:rsidRPr="00053566">
        <w:rPr>
          <w:rFonts w:ascii="GT Walsheim Pro" w:hAnsi="GT Walsheim Pro"/>
          <w:sz w:val="16"/>
          <w:szCs w:val="16"/>
        </w:rPr>
        <w:t xml:space="preserve"> costs arising from </w:t>
      </w:r>
      <w:r>
        <w:rPr>
          <w:rFonts w:ascii="GT Walsheim Pro" w:hAnsi="GT Walsheim Pro"/>
          <w:sz w:val="16"/>
          <w:szCs w:val="16"/>
        </w:rPr>
        <w:t>such</w:t>
      </w:r>
      <w:r w:rsidR="001607AA" w:rsidRPr="00053566">
        <w:rPr>
          <w:rFonts w:ascii="GT Walsheim Pro" w:hAnsi="GT Walsheim Pro"/>
          <w:sz w:val="16"/>
          <w:szCs w:val="16"/>
        </w:rPr>
        <w:t xml:space="preserve"> expert determination. For the avoidance of doubt, the Parties expressly agree that Section 1749 (1) of the Civil Code shall not apply to the determination of the discount by the expert.</w:t>
      </w:r>
      <w:r w:rsidR="009C6491" w:rsidRPr="009C6491">
        <w:t xml:space="preserve"> </w:t>
      </w:r>
      <w:r w:rsidR="009C6491" w:rsidRPr="009C6491">
        <w:rPr>
          <w:rFonts w:ascii="GT Walsheim Pro" w:hAnsi="GT Walsheim Pro"/>
          <w:sz w:val="16"/>
          <w:szCs w:val="16"/>
        </w:rPr>
        <w:t>The Supplier shall issue and deliver to the Client a corrective tax document (credit note) reflecting the granted discount within fifteen (15) calendar days from the date the discount is agreed or determined in accordance with this Article</w:t>
      </w:r>
      <w:r w:rsidR="00D94BF9">
        <w:rPr>
          <w:rFonts w:ascii="GT Walsheim Pro" w:hAnsi="GT Walsheim Pro"/>
          <w:sz w:val="16"/>
          <w:szCs w:val="16"/>
        </w:rPr>
        <w:t xml:space="preserve"> </w:t>
      </w:r>
      <w:r w:rsidR="00C1498B">
        <w:rPr>
          <w:rFonts w:ascii="GT Walsheim Pro" w:hAnsi="GT Walsheim Pro"/>
          <w:sz w:val="16"/>
          <w:szCs w:val="16"/>
        </w:rPr>
        <w:fldChar w:fldCharType="begin"/>
      </w:r>
      <w:r w:rsidR="00C1498B">
        <w:rPr>
          <w:rFonts w:ascii="GT Walsheim Pro" w:hAnsi="GT Walsheim Pro"/>
          <w:sz w:val="16"/>
          <w:szCs w:val="16"/>
        </w:rPr>
        <w:instrText xml:space="preserve"> REF _Ref226186193 \r \h </w:instrText>
      </w:r>
      <w:r w:rsidR="00C1498B">
        <w:rPr>
          <w:rFonts w:ascii="GT Walsheim Pro" w:hAnsi="GT Walsheim Pro"/>
          <w:sz w:val="16"/>
          <w:szCs w:val="16"/>
        </w:rPr>
      </w:r>
      <w:r w:rsidR="00C1498B">
        <w:rPr>
          <w:rFonts w:ascii="GT Walsheim Pro" w:hAnsi="GT Walsheim Pro"/>
          <w:sz w:val="16"/>
          <w:szCs w:val="16"/>
        </w:rPr>
        <w:fldChar w:fldCharType="separate"/>
      </w:r>
      <w:r w:rsidR="00A549E6">
        <w:rPr>
          <w:rFonts w:ascii="GT Walsheim Pro" w:hAnsi="GT Walsheim Pro"/>
          <w:sz w:val="16"/>
          <w:szCs w:val="16"/>
        </w:rPr>
        <w:t>5.6</w:t>
      </w:r>
      <w:r w:rsidR="00C1498B">
        <w:rPr>
          <w:rFonts w:ascii="GT Walsheim Pro" w:hAnsi="GT Walsheim Pro"/>
          <w:sz w:val="16"/>
          <w:szCs w:val="16"/>
        </w:rPr>
        <w:fldChar w:fldCharType="end"/>
      </w:r>
      <w:r w:rsidR="009C6491" w:rsidRPr="009C6491">
        <w:rPr>
          <w:rFonts w:ascii="GT Walsheim Pro" w:hAnsi="GT Walsheim Pro"/>
          <w:sz w:val="16"/>
          <w:szCs w:val="16"/>
        </w:rPr>
        <w:t>.</w:t>
      </w:r>
      <w:bookmarkEnd w:id="9"/>
    </w:p>
    <w:p w14:paraId="194317DE" w14:textId="6E369FEC" w:rsidR="001607AA" w:rsidRPr="00053566" w:rsidRDefault="00312D43"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In</w:t>
      </w:r>
      <w:r w:rsidR="001607AA" w:rsidRPr="00053566">
        <w:rPr>
          <w:rFonts w:ascii="GT Walsheim Pro" w:hAnsi="GT Walsheim Pro"/>
          <w:sz w:val="16"/>
          <w:szCs w:val="16"/>
        </w:rPr>
        <w:t xml:space="preserve"> the </w:t>
      </w:r>
      <w:r>
        <w:rPr>
          <w:rFonts w:ascii="GT Walsheim Pro" w:hAnsi="GT Walsheim Pro"/>
          <w:sz w:val="16"/>
          <w:szCs w:val="16"/>
        </w:rPr>
        <w:t xml:space="preserve">event that the </w:t>
      </w:r>
      <w:r w:rsidR="001607AA" w:rsidRPr="00053566">
        <w:rPr>
          <w:rFonts w:ascii="GT Walsheim Pro" w:hAnsi="GT Walsheim Pro"/>
          <w:sz w:val="16"/>
          <w:szCs w:val="16"/>
        </w:rPr>
        <w:t xml:space="preserve">Client has paid the Price prior to exercising its rights arising from liability for defects in the Performance, the Client </w:t>
      </w:r>
      <w:r>
        <w:rPr>
          <w:rFonts w:ascii="GT Walsheim Pro" w:hAnsi="GT Walsheim Pro"/>
          <w:sz w:val="16"/>
          <w:szCs w:val="16"/>
        </w:rPr>
        <w:t xml:space="preserve">shall be entitled to </w:t>
      </w:r>
      <w:r w:rsidR="001607AA" w:rsidRPr="00053566">
        <w:rPr>
          <w:rFonts w:ascii="GT Walsheim Pro" w:hAnsi="GT Walsheim Pro"/>
          <w:sz w:val="16"/>
          <w:szCs w:val="16"/>
        </w:rPr>
        <w:t>request a refund up to the amount of the discount or, in the event of withdrawal from the Contract, a full refund</w:t>
      </w:r>
      <w:r>
        <w:rPr>
          <w:rFonts w:ascii="GT Walsheim Pro" w:hAnsi="GT Walsheim Pro"/>
          <w:sz w:val="16"/>
          <w:szCs w:val="16"/>
        </w:rPr>
        <w:t xml:space="preserve"> of the Price</w:t>
      </w:r>
      <w:r w:rsidR="001607AA" w:rsidRPr="00053566">
        <w:rPr>
          <w:rFonts w:ascii="GT Walsheim Pro" w:hAnsi="GT Walsheim Pro"/>
          <w:sz w:val="16"/>
          <w:szCs w:val="16"/>
        </w:rPr>
        <w:t>, together with interest in accordance with the applicable legislation.</w:t>
      </w:r>
    </w:p>
    <w:p w14:paraId="3DF75034" w14:textId="610BEF6D" w:rsidR="001607AA" w:rsidRPr="00053566" w:rsidRDefault="00500B13"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In</w:t>
      </w:r>
      <w:r w:rsidR="001607AA" w:rsidRPr="00053566">
        <w:rPr>
          <w:rFonts w:ascii="GT Walsheim Pro" w:hAnsi="GT Walsheim Pro"/>
          <w:sz w:val="16"/>
          <w:szCs w:val="16"/>
        </w:rPr>
        <w:t xml:space="preserve"> the </w:t>
      </w:r>
      <w:r>
        <w:rPr>
          <w:rFonts w:ascii="GT Walsheim Pro" w:hAnsi="GT Walsheim Pro"/>
          <w:sz w:val="16"/>
          <w:szCs w:val="16"/>
        </w:rPr>
        <w:t xml:space="preserve">event that the </w:t>
      </w:r>
      <w:r w:rsidR="001607AA" w:rsidRPr="00053566">
        <w:rPr>
          <w:rFonts w:ascii="GT Walsheim Pro" w:hAnsi="GT Walsheim Pro"/>
          <w:sz w:val="16"/>
          <w:szCs w:val="16"/>
        </w:rPr>
        <w:t xml:space="preserve">Price </w:t>
      </w:r>
      <w:r>
        <w:rPr>
          <w:rFonts w:ascii="GT Walsheim Pro" w:hAnsi="GT Walsheim Pro"/>
          <w:sz w:val="16"/>
          <w:szCs w:val="16"/>
        </w:rPr>
        <w:t>has</w:t>
      </w:r>
      <w:r w:rsidR="001607AA" w:rsidRPr="00053566">
        <w:rPr>
          <w:rFonts w:ascii="GT Walsheim Pro" w:hAnsi="GT Walsheim Pro"/>
          <w:sz w:val="16"/>
          <w:szCs w:val="16"/>
        </w:rPr>
        <w:t xml:space="preserve"> not </w:t>
      </w:r>
      <w:r>
        <w:rPr>
          <w:rFonts w:ascii="GT Walsheim Pro" w:hAnsi="GT Walsheim Pro"/>
          <w:sz w:val="16"/>
          <w:szCs w:val="16"/>
        </w:rPr>
        <w:t xml:space="preserve">been </w:t>
      </w:r>
      <w:r w:rsidR="001607AA" w:rsidRPr="00053566">
        <w:rPr>
          <w:rFonts w:ascii="GT Walsheim Pro" w:hAnsi="GT Walsheim Pro"/>
          <w:sz w:val="16"/>
          <w:szCs w:val="16"/>
        </w:rPr>
        <w:t xml:space="preserve">paid in full by the time the Client exercises its rights arising from liability for defects in the Performance, the Client </w:t>
      </w:r>
      <w:r>
        <w:rPr>
          <w:rFonts w:ascii="GT Walsheim Pro" w:hAnsi="GT Walsheim Pro"/>
          <w:sz w:val="16"/>
          <w:szCs w:val="16"/>
        </w:rPr>
        <w:t>shall</w:t>
      </w:r>
      <w:r w:rsidR="001607AA" w:rsidRPr="00053566">
        <w:rPr>
          <w:rFonts w:ascii="GT Walsheim Pro" w:hAnsi="GT Walsheim Pro"/>
          <w:sz w:val="16"/>
          <w:szCs w:val="16"/>
        </w:rPr>
        <w:t xml:space="preserve"> not </w:t>
      </w:r>
      <w:r>
        <w:rPr>
          <w:rFonts w:ascii="GT Walsheim Pro" w:hAnsi="GT Walsheim Pro"/>
          <w:sz w:val="16"/>
          <w:szCs w:val="16"/>
        </w:rPr>
        <w:t xml:space="preserve">be </w:t>
      </w:r>
      <w:r w:rsidR="001607AA" w:rsidRPr="00053566">
        <w:rPr>
          <w:rFonts w:ascii="GT Walsheim Pro" w:hAnsi="GT Walsheim Pro"/>
          <w:sz w:val="16"/>
          <w:szCs w:val="16"/>
        </w:rPr>
        <w:t xml:space="preserve">obliged to pay the Price or any unpaid part thereof until such rights have been fully exercised and the Supplier has </w:t>
      </w:r>
      <w:r>
        <w:rPr>
          <w:rFonts w:ascii="GT Walsheim Pro" w:hAnsi="GT Walsheim Pro"/>
          <w:sz w:val="16"/>
          <w:szCs w:val="16"/>
        </w:rPr>
        <w:t xml:space="preserve">discharged all of </w:t>
      </w:r>
      <w:r w:rsidR="001607AA" w:rsidRPr="00053566">
        <w:rPr>
          <w:rFonts w:ascii="GT Walsheim Pro" w:hAnsi="GT Walsheim Pro"/>
          <w:sz w:val="16"/>
          <w:szCs w:val="16"/>
        </w:rPr>
        <w:t>its corresponding obligations</w:t>
      </w:r>
      <w:r>
        <w:rPr>
          <w:rFonts w:ascii="GT Walsheim Pro" w:hAnsi="GT Walsheim Pro"/>
          <w:sz w:val="16"/>
          <w:szCs w:val="16"/>
        </w:rPr>
        <w:t xml:space="preserve"> arising therefrom</w:t>
      </w:r>
      <w:r w:rsidR="001607AA" w:rsidRPr="00053566">
        <w:rPr>
          <w:rFonts w:ascii="GT Walsheim Pro" w:hAnsi="GT Walsheim Pro"/>
          <w:sz w:val="16"/>
          <w:szCs w:val="16"/>
        </w:rPr>
        <w:t>.</w:t>
      </w:r>
    </w:p>
    <w:p w14:paraId="53CCA957" w14:textId="2ED0DCCC" w:rsidR="001607AA" w:rsidRPr="00B06AC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color w:val="auto"/>
          <w:sz w:val="16"/>
          <w:szCs w:val="16"/>
        </w:rPr>
      </w:pPr>
      <w:r w:rsidRPr="00B06AC5">
        <w:rPr>
          <w:rFonts w:ascii="GT Walsheim Pro" w:hAnsi="GT Walsheim Pro"/>
          <w:color w:val="auto"/>
          <w:sz w:val="16"/>
          <w:szCs w:val="16"/>
        </w:rPr>
        <w:t xml:space="preserve">If either Party is prevented from performing its obligations under the Contract due to an extraordinary, </w:t>
      </w:r>
      <w:r w:rsidRPr="00B06AC5">
        <w:rPr>
          <w:rFonts w:ascii="GT Walsheim Pro" w:hAnsi="GT Walsheim Pro"/>
          <w:color w:val="auto"/>
          <w:sz w:val="16"/>
          <w:szCs w:val="16"/>
        </w:rPr>
        <w:lastRenderedPageBreak/>
        <w:t>unforeseeable, and insurmountable obstacle arising independently of such Party's will within the meaning of Section 2913 (2) of the Civil Code</w:t>
      </w:r>
      <w:r w:rsidR="00B06AC5" w:rsidRPr="00B06AC5">
        <w:rPr>
          <w:rFonts w:ascii="GT Walsheim Pro" w:hAnsi="GT Walsheim Pro"/>
          <w:color w:val="auto"/>
          <w:sz w:val="16"/>
          <w:szCs w:val="16"/>
        </w:rPr>
        <w:t xml:space="preserve"> (a "</w:t>
      </w:r>
      <w:r w:rsidR="00B06AC5" w:rsidRPr="00B06AC5">
        <w:rPr>
          <w:rFonts w:ascii="GT Walsheim Pro" w:hAnsi="GT Walsheim Pro"/>
          <w:b/>
          <w:bCs/>
          <w:color w:val="auto"/>
          <w:sz w:val="16"/>
          <w:szCs w:val="16"/>
        </w:rPr>
        <w:t>Force Majeure Event</w:t>
      </w:r>
      <w:r w:rsidR="00B06AC5" w:rsidRPr="00B06AC5">
        <w:rPr>
          <w:rFonts w:ascii="GT Walsheim Pro" w:hAnsi="GT Walsheim Pro"/>
          <w:color w:val="auto"/>
          <w:sz w:val="16"/>
          <w:szCs w:val="16"/>
        </w:rPr>
        <w:t>")</w:t>
      </w:r>
      <w:r w:rsidRPr="00B06AC5">
        <w:rPr>
          <w:rFonts w:ascii="GT Walsheim Pro" w:hAnsi="GT Walsheim Pro"/>
          <w:color w:val="auto"/>
          <w:sz w:val="16"/>
          <w:szCs w:val="16"/>
        </w:rPr>
        <w:t xml:space="preserve">, the deadlines for the performance of such obligations shall be extended by the </w:t>
      </w:r>
      <w:r w:rsidR="00B06AC5" w:rsidRPr="00B06AC5">
        <w:rPr>
          <w:rFonts w:ascii="GT Walsheim Pro" w:hAnsi="GT Walsheim Pro"/>
          <w:color w:val="auto"/>
          <w:sz w:val="16"/>
          <w:szCs w:val="16"/>
        </w:rPr>
        <w:t xml:space="preserve">duration of </w:t>
      </w:r>
      <w:r w:rsidRPr="00B06AC5">
        <w:rPr>
          <w:rFonts w:ascii="GT Walsheim Pro" w:hAnsi="GT Walsheim Pro"/>
          <w:color w:val="auto"/>
          <w:sz w:val="16"/>
          <w:szCs w:val="16"/>
        </w:rPr>
        <w:t xml:space="preserve">the </w:t>
      </w:r>
      <w:r w:rsidR="00B06AC5" w:rsidRPr="00B06AC5">
        <w:rPr>
          <w:rFonts w:ascii="GT Walsheim Pro" w:hAnsi="GT Walsheim Pro"/>
          <w:color w:val="auto"/>
          <w:sz w:val="16"/>
          <w:szCs w:val="16"/>
        </w:rPr>
        <w:t>Force Majeure Event</w:t>
      </w:r>
      <w:r w:rsidRPr="00B06AC5">
        <w:rPr>
          <w:rFonts w:ascii="GT Walsheim Pro" w:hAnsi="GT Walsheim Pro"/>
          <w:color w:val="auto"/>
          <w:sz w:val="16"/>
          <w:szCs w:val="16"/>
        </w:rPr>
        <w:t xml:space="preserve">. </w:t>
      </w:r>
      <w:r w:rsidR="0061700C">
        <w:rPr>
          <w:rFonts w:ascii="GT Walsheim Pro" w:hAnsi="GT Walsheim Pro"/>
          <w:color w:val="auto"/>
          <w:sz w:val="16"/>
          <w:szCs w:val="16"/>
        </w:rPr>
        <w:t>Force Majeure Events shall include, without limitation: (</w:t>
      </w:r>
      <w:proofErr w:type="spellStart"/>
      <w:r w:rsidR="0061700C">
        <w:rPr>
          <w:rFonts w:ascii="GT Walsheim Pro" w:hAnsi="GT Walsheim Pro"/>
          <w:color w:val="auto"/>
          <w:sz w:val="16"/>
          <w:szCs w:val="16"/>
        </w:rPr>
        <w:t>i</w:t>
      </w:r>
      <w:proofErr w:type="spellEnd"/>
      <w:r w:rsidR="0061700C">
        <w:rPr>
          <w:rFonts w:ascii="GT Walsheim Pro" w:hAnsi="GT Walsheim Pro"/>
          <w:color w:val="auto"/>
          <w:sz w:val="16"/>
          <w:szCs w:val="16"/>
        </w:rPr>
        <w:t xml:space="preserve">) natural disasters, including but not limited to earthquakes, floods, hurricanes, tsunamis, volcanic eruptions, landslides, and other acts of God; (ii) armed conflicts, wars (whether declared or undeclared), invasions, acts of foreign enemies, military </w:t>
      </w:r>
      <w:proofErr w:type="spellStart"/>
      <w:r w:rsidR="0061700C">
        <w:rPr>
          <w:rFonts w:ascii="GT Walsheim Pro" w:hAnsi="GT Walsheim Pro"/>
          <w:color w:val="auto"/>
          <w:sz w:val="16"/>
          <w:szCs w:val="16"/>
        </w:rPr>
        <w:t>mobilisation</w:t>
      </w:r>
      <w:proofErr w:type="spellEnd"/>
      <w:r w:rsidR="0061700C">
        <w:rPr>
          <w:rFonts w:ascii="GT Walsheim Pro" w:hAnsi="GT Walsheim Pro"/>
          <w:color w:val="auto"/>
          <w:sz w:val="16"/>
          <w:szCs w:val="16"/>
        </w:rPr>
        <w:t xml:space="preserve">, and civil unrest; (iii) acts of terrorism, sabotage, or piracy; (iv) epidemics, pandemics, and quarantine restrictions; (v) nuclear, chemical, or biological contamination; (vi) acts, orders, regulations, embargoes, sanctions, or blockades imposed by any governmental, supranational, or regulatory authority; (vii) general strikes, lockouts, or other widespread industrial action not limited to the affected Party's workforce; (viii) fire, explosion, or prolonged failure of essential utilities, including electricity, gas, water, or telecommunications infrastructure; and (ix) cyberattacks or systemic failures of critical information technology infrastructure beyond the affected Party's reasonable control. </w:t>
      </w:r>
      <w:r w:rsidRPr="00B06AC5">
        <w:rPr>
          <w:rFonts w:ascii="GT Walsheim Pro" w:hAnsi="GT Walsheim Pro"/>
          <w:color w:val="auto"/>
          <w:sz w:val="16"/>
          <w:szCs w:val="16"/>
        </w:rPr>
        <w:t xml:space="preserve">The Supplier shall </w:t>
      </w:r>
      <w:r w:rsidR="00B06AC5" w:rsidRPr="00B06AC5">
        <w:rPr>
          <w:rFonts w:ascii="GT Walsheim Pro" w:hAnsi="GT Walsheim Pro"/>
          <w:color w:val="auto"/>
          <w:sz w:val="16"/>
          <w:szCs w:val="16"/>
        </w:rPr>
        <w:t xml:space="preserve">notify </w:t>
      </w:r>
      <w:r w:rsidRPr="00B06AC5">
        <w:rPr>
          <w:rFonts w:ascii="GT Walsheim Pro" w:hAnsi="GT Walsheim Pro"/>
          <w:color w:val="auto"/>
          <w:sz w:val="16"/>
          <w:szCs w:val="16"/>
        </w:rPr>
        <w:t xml:space="preserve">the Client </w:t>
      </w:r>
      <w:r w:rsidR="00B06AC5" w:rsidRPr="00B06AC5">
        <w:rPr>
          <w:rFonts w:ascii="GT Walsheim Pro" w:hAnsi="GT Walsheim Pro"/>
          <w:color w:val="auto"/>
          <w:sz w:val="16"/>
          <w:szCs w:val="16"/>
        </w:rPr>
        <w:t xml:space="preserve">in writing without undue delay </w:t>
      </w:r>
      <w:r w:rsidRPr="00B06AC5">
        <w:rPr>
          <w:rFonts w:ascii="GT Walsheim Pro" w:hAnsi="GT Walsheim Pro"/>
          <w:color w:val="auto"/>
          <w:sz w:val="16"/>
          <w:szCs w:val="16"/>
        </w:rPr>
        <w:t xml:space="preserve">of the </w:t>
      </w:r>
      <w:r w:rsidR="00B06AC5" w:rsidRPr="00B06AC5">
        <w:rPr>
          <w:rFonts w:ascii="GT Walsheim Pro" w:hAnsi="GT Walsheim Pro"/>
          <w:color w:val="auto"/>
          <w:sz w:val="16"/>
          <w:szCs w:val="16"/>
        </w:rPr>
        <w:t>occurrence</w:t>
      </w:r>
      <w:r w:rsidRPr="00B06AC5">
        <w:rPr>
          <w:rFonts w:ascii="GT Walsheim Pro" w:hAnsi="GT Walsheim Pro"/>
          <w:color w:val="auto"/>
          <w:sz w:val="16"/>
          <w:szCs w:val="16"/>
        </w:rPr>
        <w:t xml:space="preserve"> and cessation of </w:t>
      </w:r>
      <w:r w:rsidR="00B06AC5" w:rsidRPr="00B06AC5">
        <w:rPr>
          <w:rFonts w:ascii="GT Walsheim Pro" w:hAnsi="GT Walsheim Pro"/>
          <w:color w:val="auto"/>
          <w:sz w:val="16"/>
          <w:szCs w:val="16"/>
        </w:rPr>
        <w:t xml:space="preserve">any Force Majeure Event </w:t>
      </w:r>
      <w:r w:rsidRPr="00B06AC5">
        <w:rPr>
          <w:rFonts w:ascii="GT Walsheim Pro" w:hAnsi="GT Walsheim Pro"/>
          <w:color w:val="auto"/>
          <w:sz w:val="16"/>
          <w:szCs w:val="16"/>
        </w:rPr>
        <w:t xml:space="preserve">and </w:t>
      </w:r>
      <w:r w:rsidR="00B06AC5" w:rsidRPr="00B06AC5">
        <w:rPr>
          <w:rFonts w:ascii="GT Walsheim Pro" w:hAnsi="GT Walsheim Pro"/>
          <w:color w:val="auto"/>
          <w:sz w:val="16"/>
          <w:szCs w:val="16"/>
        </w:rPr>
        <w:t xml:space="preserve">shall </w:t>
      </w:r>
      <w:r w:rsidRPr="00B06AC5">
        <w:rPr>
          <w:rFonts w:ascii="GT Walsheim Pro" w:hAnsi="GT Walsheim Pro"/>
          <w:color w:val="auto"/>
          <w:sz w:val="16"/>
          <w:szCs w:val="16"/>
        </w:rPr>
        <w:t xml:space="preserve">provide the Client with </w:t>
      </w:r>
      <w:r w:rsidR="00B06AC5" w:rsidRPr="00B06AC5">
        <w:rPr>
          <w:rFonts w:ascii="GT Walsheim Pro" w:hAnsi="GT Walsheim Pro"/>
          <w:color w:val="auto"/>
          <w:sz w:val="16"/>
          <w:szCs w:val="16"/>
        </w:rPr>
        <w:t>such</w:t>
      </w:r>
      <w:r w:rsidRPr="00B06AC5">
        <w:rPr>
          <w:rFonts w:ascii="GT Walsheim Pro" w:hAnsi="GT Walsheim Pro"/>
          <w:color w:val="auto"/>
          <w:sz w:val="16"/>
          <w:szCs w:val="16"/>
        </w:rPr>
        <w:t xml:space="preserve"> documentation </w:t>
      </w:r>
      <w:r w:rsidR="00B06AC5" w:rsidRPr="00B06AC5">
        <w:rPr>
          <w:rFonts w:ascii="GT Walsheim Pro" w:hAnsi="GT Walsheim Pro"/>
          <w:color w:val="auto"/>
          <w:sz w:val="16"/>
          <w:szCs w:val="16"/>
        </w:rPr>
        <w:t xml:space="preserve">as may be reasonably required to evidence </w:t>
      </w:r>
      <w:r w:rsidRPr="00B06AC5">
        <w:rPr>
          <w:rFonts w:ascii="GT Walsheim Pro" w:hAnsi="GT Walsheim Pro"/>
          <w:color w:val="auto"/>
          <w:sz w:val="16"/>
          <w:szCs w:val="16"/>
        </w:rPr>
        <w:t xml:space="preserve">the </w:t>
      </w:r>
      <w:r w:rsidR="00B06AC5" w:rsidRPr="00B06AC5">
        <w:rPr>
          <w:rFonts w:ascii="GT Walsheim Pro" w:hAnsi="GT Walsheim Pro"/>
          <w:color w:val="auto"/>
          <w:sz w:val="16"/>
          <w:szCs w:val="16"/>
        </w:rPr>
        <w:t>existence and duration thereof. Upon cessation of the Force Majeure Event</w:t>
      </w:r>
      <w:r w:rsidRPr="00B06AC5">
        <w:rPr>
          <w:rFonts w:ascii="GT Walsheim Pro" w:hAnsi="GT Walsheim Pro"/>
          <w:color w:val="auto"/>
          <w:sz w:val="16"/>
          <w:szCs w:val="16"/>
        </w:rPr>
        <w:t xml:space="preserve">, the Supplier </w:t>
      </w:r>
      <w:r w:rsidR="00B06AC5" w:rsidRPr="00B06AC5">
        <w:rPr>
          <w:rFonts w:ascii="GT Walsheim Pro" w:hAnsi="GT Walsheim Pro"/>
          <w:color w:val="auto"/>
          <w:sz w:val="16"/>
          <w:szCs w:val="16"/>
        </w:rPr>
        <w:t xml:space="preserve">shall use all reasonable </w:t>
      </w:r>
      <w:proofErr w:type="spellStart"/>
      <w:r w:rsidR="00B06AC5" w:rsidRPr="00B06AC5">
        <w:rPr>
          <w:rFonts w:ascii="GT Walsheim Pro" w:hAnsi="GT Walsheim Pro"/>
          <w:color w:val="auto"/>
          <w:sz w:val="16"/>
          <w:szCs w:val="16"/>
        </w:rPr>
        <w:t>endeavours</w:t>
      </w:r>
      <w:proofErr w:type="spellEnd"/>
      <w:r w:rsidRPr="00B06AC5">
        <w:rPr>
          <w:rFonts w:ascii="GT Walsheim Pro" w:hAnsi="GT Walsheim Pro"/>
          <w:color w:val="auto"/>
          <w:sz w:val="16"/>
          <w:szCs w:val="16"/>
        </w:rPr>
        <w:t xml:space="preserve"> to </w:t>
      </w:r>
      <w:r w:rsidR="00B06AC5" w:rsidRPr="00B06AC5">
        <w:rPr>
          <w:rFonts w:ascii="GT Walsheim Pro" w:hAnsi="GT Walsheim Pro"/>
          <w:color w:val="auto"/>
          <w:sz w:val="16"/>
          <w:szCs w:val="16"/>
        </w:rPr>
        <w:t>fulfil</w:t>
      </w:r>
      <w:r w:rsidRPr="00B06AC5">
        <w:rPr>
          <w:rFonts w:ascii="GT Walsheim Pro" w:hAnsi="GT Walsheim Pro"/>
          <w:color w:val="auto"/>
          <w:sz w:val="16"/>
          <w:szCs w:val="16"/>
        </w:rPr>
        <w:t xml:space="preserve"> the purpose of the Contract and to </w:t>
      </w:r>
      <w:r w:rsidR="00B06AC5" w:rsidRPr="00B06AC5">
        <w:rPr>
          <w:rFonts w:ascii="GT Walsheim Pro" w:hAnsi="GT Walsheim Pro"/>
          <w:color w:val="auto"/>
          <w:sz w:val="16"/>
          <w:szCs w:val="16"/>
        </w:rPr>
        <w:t>resume</w:t>
      </w:r>
      <w:r w:rsidRPr="00B06AC5">
        <w:rPr>
          <w:rFonts w:ascii="GT Walsheim Pro" w:hAnsi="GT Walsheim Pro"/>
          <w:color w:val="auto"/>
          <w:sz w:val="16"/>
          <w:szCs w:val="16"/>
        </w:rPr>
        <w:t xml:space="preserve"> compliance with its obligations hereunder without undue delay.</w:t>
      </w:r>
    </w:p>
    <w:p w14:paraId="6D894F43" w14:textId="77777777" w:rsidR="001607AA" w:rsidRPr="001C31D5" w:rsidRDefault="001607AA" w:rsidP="000420B4">
      <w:pPr>
        <w:pStyle w:val="Heading9"/>
        <w:keepNext w:val="0"/>
        <w:keepLines w:val="0"/>
        <w:widowControl w:val="0"/>
        <w:numPr>
          <w:ilvl w:val="0"/>
          <w:numId w:val="35"/>
        </w:numPr>
        <w:spacing w:before="0" w:after="60"/>
        <w:rPr>
          <w:sz w:val="20"/>
          <w:szCs w:val="19"/>
        </w:rPr>
      </w:pPr>
      <w:r w:rsidRPr="001C31D5">
        <w:rPr>
          <w:sz w:val="20"/>
          <w:szCs w:val="19"/>
        </w:rPr>
        <w:t>SET-OFF</w:t>
      </w:r>
    </w:p>
    <w:p w14:paraId="47B2A351" w14:textId="02AC7DEC" w:rsidR="001607AA" w:rsidRPr="001C31D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The Client </w:t>
      </w:r>
      <w:r w:rsidR="00A109A9">
        <w:rPr>
          <w:rFonts w:ascii="GT Walsheim Pro" w:hAnsi="GT Walsheim Pro"/>
          <w:sz w:val="16"/>
          <w:szCs w:val="16"/>
        </w:rPr>
        <w:t xml:space="preserve">shall be </w:t>
      </w:r>
      <w:r w:rsidRPr="001C31D5">
        <w:rPr>
          <w:rFonts w:ascii="GT Walsheim Pro" w:hAnsi="GT Walsheim Pro"/>
          <w:sz w:val="16"/>
          <w:szCs w:val="16"/>
        </w:rPr>
        <w:t>entitled to set off any of its receivables</w:t>
      </w:r>
      <w:r w:rsidR="00A109A9">
        <w:rPr>
          <w:rFonts w:ascii="GT Walsheim Pro" w:hAnsi="GT Walsheim Pro"/>
          <w:sz w:val="16"/>
          <w:szCs w:val="16"/>
        </w:rPr>
        <w:t xml:space="preserve">, </w:t>
      </w:r>
      <w:r w:rsidR="00A109A9" w:rsidRPr="001C31D5">
        <w:rPr>
          <w:rFonts w:ascii="GT Walsheim Pro" w:hAnsi="GT Walsheim Pro"/>
          <w:sz w:val="16"/>
          <w:szCs w:val="16"/>
        </w:rPr>
        <w:t>whether or not</w:t>
      </w:r>
      <w:r w:rsidR="00A109A9">
        <w:rPr>
          <w:rFonts w:ascii="GT Walsheim Pro" w:hAnsi="GT Walsheim Pro"/>
          <w:sz w:val="16"/>
          <w:szCs w:val="16"/>
        </w:rPr>
        <w:t xml:space="preserve"> due, </w:t>
      </w:r>
      <w:r w:rsidRPr="001C31D5">
        <w:rPr>
          <w:rFonts w:ascii="GT Walsheim Pro" w:hAnsi="GT Walsheim Pro"/>
          <w:sz w:val="16"/>
          <w:szCs w:val="16"/>
        </w:rPr>
        <w:t>against any receivable of the Supplier</w:t>
      </w:r>
      <w:r w:rsidR="00A109A9">
        <w:rPr>
          <w:rFonts w:ascii="GT Walsheim Pro" w:hAnsi="GT Walsheim Pro"/>
          <w:sz w:val="16"/>
          <w:szCs w:val="16"/>
        </w:rPr>
        <w:t xml:space="preserve"> from the Client</w:t>
      </w:r>
      <w:r w:rsidRPr="001C31D5">
        <w:rPr>
          <w:rFonts w:ascii="GT Walsheim Pro" w:hAnsi="GT Walsheim Pro"/>
          <w:sz w:val="16"/>
          <w:szCs w:val="16"/>
        </w:rPr>
        <w:t xml:space="preserve">. The Supplier </w:t>
      </w:r>
      <w:r w:rsidR="00A109A9">
        <w:rPr>
          <w:rFonts w:ascii="GT Walsheim Pro" w:hAnsi="GT Walsheim Pro"/>
          <w:sz w:val="16"/>
          <w:szCs w:val="16"/>
        </w:rPr>
        <w:t xml:space="preserve">shall not be entitled to </w:t>
      </w:r>
      <w:r w:rsidRPr="001C31D5">
        <w:rPr>
          <w:rFonts w:ascii="GT Walsheim Pro" w:hAnsi="GT Walsheim Pro"/>
          <w:sz w:val="16"/>
          <w:szCs w:val="16"/>
        </w:rPr>
        <w:t xml:space="preserve">unilaterally set off </w:t>
      </w:r>
      <w:r w:rsidR="00A109A9">
        <w:rPr>
          <w:rFonts w:ascii="GT Walsheim Pro" w:hAnsi="GT Walsheim Pro"/>
          <w:sz w:val="16"/>
          <w:szCs w:val="16"/>
        </w:rPr>
        <w:t xml:space="preserve">any of </w:t>
      </w:r>
      <w:r w:rsidRPr="001C31D5">
        <w:rPr>
          <w:rFonts w:ascii="GT Walsheim Pro" w:hAnsi="GT Walsheim Pro"/>
          <w:sz w:val="16"/>
          <w:szCs w:val="16"/>
        </w:rPr>
        <w:t>its receivables from the Client</w:t>
      </w:r>
      <w:r w:rsidR="00A109A9">
        <w:rPr>
          <w:rFonts w:ascii="GT Walsheim Pro" w:hAnsi="GT Walsheim Pro"/>
          <w:sz w:val="16"/>
          <w:szCs w:val="16"/>
        </w:rPr>
        <w:t xml:space="preserve"> against any receivable of the Client </w:t>
      </w:r>
      <w:r w:rsidR="00D664F6">
        <w:rPr>
          <w:rFonts w:ascii="GT Walsheim Pro" w:hAnsi="GT Walsheim Pro"/>
          <w:sz w:val="16"/>
          <w:szCs w:val="16"/>
        </w:rPr>
        <w:t xml:space="preserve">from the Supplier </w:t>
      </w:r>
      <w:r w:rsidR="00A109A9">
        <w:rPr>
          <w:rFonts w:ascii="GT Walsheim Pro" w:hAnsi="GT Walsheim Pro"/>
          <w:sz w:val="16"/>
          <w:szCs w:val="16"/>
        </w:rPr>
        <w:t xml:space="preserve">without </w:t>
      </w:r>
      <w:r w:rsidRPr="001C31D5">
        <w:rPr>
          <w:rFonts w:ascii="GT Walsheim Pro" w:hAnsi="GT Walsheim Pro"/>
          <w:sz w:val="16"/>
          <w:szCs w:val="16"/>
        </w:rPr>
        <w:t>the Client's prior written consent.</w:t>
      </w:r>
    </w:p>
    <w:p w14:paraId="2B303C82" w14:textId="77777777" w:rsidR="001607AA" w:rsidRPr="001C31D5" w:rsidRDefault="001607AA" w:rsidP="000420B4">
      <w:pPr>
        <w:pStyle w:val="Heading9"/>
        <w:keepNext w:val="0"/>
        <w:keepLines w:val="0"/>
        <w:widowControl w:val="0"/>
        <w:numPr>
          <w:ilvl w:val="0"/>
          <w:numId w:val="35"/>
        </w:numPr>
        <w:spacing w:before="0" w:after="60"/>
        <w:rPr>
          <w:sz w:val="20"/>
          <w:szCs w:val="19"/>
        </w:rPr>
      </w:pPr>
      <w:bookmarkStart w:id="10" w:name="bookmark3"/>
      <w:r w:rsidRPr="001C31D5">
        <w:rPr>
          <w:sz w:val="20"/>
          <w:szCs w:val="19"/>
        </w:rPr>
        <w:t>INSURANCE</w:t>
      </w:r>
      <w:bookmarkEnd w:id="10"/>
    </w:p>
    <w:p w14:paraId="748E1825" w14:textId="3CB201EE" w:rsidR="001607AA" w:rsidRPr="001C31D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Unless otherwise </w:t>
      </w:r>
      <w:r w:rsidR="00EB1957">
        <w:rPr>
          <w:rFonts w:ascii="GT Walsheim Pro" w:hAnsi="GT Walsheim Pro"/>
          <w:sz w:val="16"/>
          <w:szCs w:val="16"/>
        </w:rPr>
        <w:t xml:space="preserve">agreed </w:t>
      </w:r>
      <w:r w:rsidRPr="001C31D5">
        <w:rPr>
          <w:rFonts w:ascii="GT Walsheim Pro" w:hAnsi="GT Walsheim Pro"/>
          <w:sz w:val="16"/>
          <w:szCs w:val="16"/>
        </w:rPr>
        <w:t xml:space="preserve">in the Contract, the Supplier shall, throughout the </w:t>
      </w:r>
      <w:r w:rsidR="00EB1957">
        <w:rPr>
          <w:rFonts w:ascii="GT Walsheim Pro" w:hAnsi="GT Walsheim Pro"/>
          <w:sz w:val="16"/>
          <w:szCs w:val="16"/>
        </w:rPr>
        <w:t>term</w:t>
      </w:r>
      <w:r w:rsidRPr="001C31D5">
        <w:rPr>
          <w:rFonts w:ascii="GT Walsheim Pro" w:hAnsi="GT Walsheim Pro"/>
          <w:sz w:val="16"/>
          <w:szCs w:val="16"/>
        </w:rPr>
        <w:t xml:space="preserve"> of the Contract, maintain liability </w:t>
      </w:r>
      <w:r w:rsidR="00EB1957">
        <w:rPr>
          <w:rFonts w:ascii="GT Walsheim Pro" w:hAnsi="GT Walsheim Pro"/>
          <w:sz w:val="16"/>
          <w:szCs w:val="16"/>
        </w:rPr>
        <w:t xml:space="preserve">insurance </w:t>
      </w:r>
      <w:r w:rsidRPr="001C31D5">
        <w:rPr>
          <w:rFonts w:ascii="GT Walsheim Pro" w:hAnsi="GT Walsheim Pro"/>
          <w:sz w:val="16"/>
          <w:szCs w:val="16"/>
        </w:rPr>
        <w:t xml:space="preserve">in an amount sufficient to cover any </w:t>
      </w:r>
      <w:r w:rsidR="00EB1957">
        <w:rPr>
          <w:rFonts w:ascii="GT Walsheim Pro" w:hAnsi="GT Walsheim Pro"/>
          <w:sz w:val="16"/>
          <w:szCs w:val="16"/>
        </w:rPr>
        <w:t xml:space="preserve">and all </w:t>
      </w:r>
      <w:r w:rsidRPr="001C31D5">
        <w:rPr>
          <w:rFonts w:ascii="GT Walsheim Pro" w:hAnsi="GT Walsheim Pro"/>
          <w:sz w:val="16"/>
          <w:szCs w:val="16"/>
        </w:rPr>
        <w:t xml:space="preserve">damages </w:t>
      </w:r>
      <w:r w:rsidR="00EB1957">
        <w:rPr>
          <w:rFonts w:ascii="GT Walsheim Pro" w:hAnsi="GT Walsheim Pro"/>
          <w:sz w:val="16"/>
          <w:szCs w:val="16"/>
        </w:rPr>
        <w:t xml:space="preserve">that may be </w:t>
      </w:r>
      <w:r w:rsidRPr="001C31D5">
        <w:rPr>
          <w:rFonts w:ascii="GT Walsheim Pro" w:hAnsi="GT Walsheim Pro"/>
          <w:sz w:val="16"/>
          <w:szCs w:val="16"/>
        </w:rPr>
        <w:t xml:space="preserve">caused to the Client under or in connection with the Contract by the Supplier or </w:t>
      </w:r>
      <w:r w:rsidR="00EB1957">
        <w:rPr>
          <w:rFonts w:ascii="GT Walsheim Pro" w:hAnsi="GT Walsheim Pro"/>
          <w:sz w:val="16"/>
          <w:szCs w:val="16"/>
        </w:rPr>
        <w:t xml:space="preserve">by </w:t>
      </w:r>
      <w:r w:rsidRPr="001C31D5">
        <w:rPr>
          <w:rFonts w:ascii="GT Walsheim Pro" w:hAnsi="GT Walsheim Pro"/>
          <w:sz w:val="16"/>
          <w:szCs w:val="16"/>
        </w:rPr>
        <w:t xml:space="preserve">any person for </w:t>
      </w:r>
      <w:r w:rsidR="00EB1957">
        <w:rPr>
          <w:rFonts w:ascii="GT Walsheim Pro" w:hAnsi="GT Walsheim Pro"/>
          <w:sz w:val="16"/>
          <w:szCs w:val="16"/>
        </w:rPr>
        <w:t xml:space="preserve">whose acts or omissions </w:t>
      </w:r>
      <w:r w:rsidRPr="001C31D5">
        <w:rPr>
          <w:rFonts w:ascii="GT Walsheim Pro" w:hAnsi="GT Walsheim Pro"/>
          <w:sz w:val="16"/>
          <w:szCs w:val="16"/>
        </w:rPr>
        <w:t>the Supplier is liable</w:t>
      </w:r>
      <w:r w:rsidR="00C7496A">
        <w:rPr>
          <w:rFonts w:ascii="GT Walsheim Pro" w:hAnsi="GT Walsheim Pro"/>
          <w:sz w:val="16"/>
          <w:szCs w:val="16"/>
        </w:rPr>
        <w:t>, provided that such insurance coverage shall in no event be less than the aggregate annual Price payable for the Performance hereunder</w:t>
      </w:r>
      <w:r w:rsidRPr="001C31D5">
        <w:rPr>
          <w:rFonts w:ascii="GT Walsheim Pro" w:hAnsi="GT Walsheim Pro"/>
          <w:sz w:val="16"/>
          <w:szCs w:val="16"/>
        </w:rPr>
        <w:t xml:space="preserve">. </w:t>
      </w:r>
      <w:r w:rsidR="00EB1957">
        <w:rPr>
          <w:rFonts w:ascii="GT Walsheim Pro" w:hAnsi="GT Walsheim Pro"/>
          <w:sz w:val="16"/>
          <w:szCs w:val="16"/>
        </w:rPr>
        <w:t xml:space="preserve">Upon </w:t>
      </w:r>
      <w:r w:rsidRPr="001C31D5">
        <w:rPr>
          <w:rFonts w:ascii="GT Walsheim Pro" w:hAnsi="GT Walsheim Pro"/>
          <w:sz w:val="16"/>
          <w:szCs w:val="16"/>
        </w:rPr>
        <w:t xml:space="preserve">the Client’s written request, </w:t>
      </w:r>
      <w:r w:rsidR="00EB1957">
        <w:rPr>
          <w:rFonts w:ascii="GT Walsheim Pro" w:hAnsi="GT Walsheim Pro"/>
          <w:sz w:val="16"/>
          <w:szCs w:val="16"/>
        </w:rPr>
        <w:t xml:space="preserve">the Supplier shall </w:t>
      </w:r>
      <w:r w:rsidRPr="001C31D5">
        <w:rPr>
          <w:rFonts w:ascii="GT Walsheim Pro" w:hAnsi="GT Walsheim Pro"/>
          <w:sz w:val="16"/>
          <w:szCs w:val="16"/>
        </w:rPr>
        <w:t xml:space="preserve">submit to the Client </w:t>
      </w:r>
      <w:r w:rsidR="00EB1957">
        <w:rPr>
          <w:rFonts w:ascii="GT Walsheim Pro" w:hAnsi="GT Walsheim Pro"/>
          <w:sz w:val="16"/>
          <w:szCs w:val="16"/>
        </w:rPr>
        <w:t xml:space="preserve">a copy of </w:t>
      </w:r>
      <w:r w:rsidRPr="001C31D5">
        <w:rPr>
          <w:rFonts w:ascii="GT Walsheim Pro" w:hAnsi="GT Walsheim Pro"/>
          <w:sz w:val="16"/>
          <w:szCs w:val="16"/>
        </w:rPr>
        <w:t xml:space="preserve">the relevant insurance </w:t>
      </w:r>
      <w:r w:rsidR="00EB1957">
        <w:rPr>
          <w:rFonts w:ascii="GT Walsheim Pro" w:hAnsi="GT Walsheim Pro"/>
          <w:sz w:val="16"/>
          <w:szCs w:val="16"/>
        </w:rPr>
        <w:t>policy</w:t>
      </w:r>
      <w:r w:rsidRPr="001C31D5">
        <w:rPr>
          <w:rFonts w:ascii="GT Walsheim Pro" w:hAnsi="GT Walsheim Pro"/>
          <w:sz w:val="16"/>
          <w:szCs w:val="16"/>
        </w:rPr>
        <w:t xml:space="preserve">, </w:t>
      </w:r>
      <w:r w:rsidR="00EB1957">
        <w:rPr>
          <w:rFonts w:ascii="GT Walsheim Pro" w:hAnsi="GT Walsheim Pro"/>
          <w:sz w:val="16"/>
          <w:szCs w:val="16"/>
        </w:rPr>
        <w:t xml:space="preserve">together with confirmation from </w:t>
      </w:r>
      <w:r w:rsidRPr="001C31D5">
        <w:rPr>
          <w:rFonts w:ascii="GT Walsheim Pro" w:hAnsi="GT Walsheim Pro"/>
          <w:sz w:val="16"/>
          <w:szCs w:val="16"/>
        </w:rPr>
        <w:t>the insurer</w:t>
      </w:r>
      <w:r w:rsidR="00EB1957">
        <w:rPr>
          <w:rFonts w:ascii="GT Walsheim Pro" w:hAnsi="GT Walsheim Pro"/>
          <w:sz w:val="16"/>
          <w:szCs w:val="16"/>
        </w:rPr>
        <w:t xml:space="preserve"> that all applicable </w:t>
      </w:r>
      <w:r w:rsidRPr="001C31D5">
        <w:rPr>
          <w:rFonts w:ascii="GT Walsheim Pro" w:hAnsi="GT Walsheim Pro"/>
          <w:sz w:val="16"/>
          <w:szCs w:val="16"/>
        </w:rPr>
        <w:t xml:space="preserve">insurance premiums </w:t>
      </w:r>
      <w:r w:rsidR="00EB1957">
        <w:rPr>
          <w:rFonts w:ascii="GT Walsheim Pro" w:hAnsi="GT Walsheim Pro"/>
          <w:sz w:val="16"/>
          <w:szCs w:val="16"/>
        </w:rPr>
        <w:t>have been duly paid</w:t>
      </w:r>
      <w:r w:rsidRPr="001C31D5">
        <w:rPr>
          <w:rFonts w:ascii="GT Walsheim Pro" w:hAnsi="GT Walsheim Pro"/>
          <w:sz w:val="16"/>
          <w:szCs w:val="16"/>
        </w:rPr>
        <w:t xml:space="preserve">. The Supplier undertakes to </w:t>
      </w:r>
      <w:r w:rsidR="00EB1957">
        <w:rPr>
          <w:rFonts w:ascii="GT Walsheim Pro" w:hAnsi="GT Walsheim Pro"/>
          <w:sz w:val="16"/>
          <w:szCs w:val="16"/>
        </w:rPr>
        <w:t>maintain such</w:t>
      </w:r>
      <w:r w:rsidRPr="001C31D5">
        <w:rPr>
          <w:rFonts w:ascii="GT Walsheim Pro" w:hAnsi="GT Walsheim Pro"/>
          <w:sz w:val="16"/>
          <w:szCs w:val="16"/>
        </w:rPr>
        <w:t xml:space="preserve"> insurance </w:t>
      </w:r>
      <w:r w:rsidR="00EB1957">
        <w:rPr>
          <w:rFonts w:ascii="GT Walsheim Pro" w:hAnsi="GT Walsheim Pro"/>
          <w:sz w:val="16"/>
          <w:szCs w:val="16"/>
        </w:rPr>
        <w:t xml:space="preserve">in full force and effect </w:t>
      </w:r>
      <w:r w:rsidRPr="001C31D5">
        <w:rPr>
          <w:rFonts w:ascii="GT Walsheim Pro" w:hAnsi="GT Walsheim Pro"/>
          <w:sz w:val="16"/>
          <w:szCs w:val="16"/>
        </w:rPr>
        <w:t xml:space="preserve">from the effective date of the Contract until </w:t>
      </w:r>
      <w:r w:rsidR="00EB1957">
        <w:rPr>
          <w:rFonts w:ascii="GT Walsheim Pro" w:hAnsi="GT Walsheim Pro"/>
          <w:sz w:val="16"/>
          <w:szCs w:val="16"/>
        </w:rPr>
        <w:t>the</w:t>
      </w:r>
      <w:r w:rsidRPr="001C31D5">
        <w:rPr>
          <w:rFonts w:ascii="GT Walsheim Pro" w:hAnsi="GT Walsheim Pro"/>
          <w:sz w:val="16"/>
          <w:szCs w:val="16"/>
        </w:rPr>
        <w:t xml:space="preserve"> termination</w:t>
      </w:r>
      <w:r w:rsidR="00EB1957">
        <w:rPr>
          <w:rFonts w:ascii="GT Walsheim Pro" w:hAnsi="GT Walsheim Pro"/>
          <w:sz w:val="16"/>
          <w:szCs w:val="16"/>
        </w:rPr>
        <w:t xml:space="preserve"> thereof</w:t>
      </w:r>
      <w:r w:rsidRPr="001C31D5">
        <w:rPr>
          <w:rFonts w:ascii="GT Walsheim Pro" w:hAnsi="GT Walsheim Pro"/>
          <w:sz w:val="16"/>
          <w:szCs w:val="16"/>
        </w:rPr>
        <w:t>.</w:t>
      </w:r>
    </w:p>
    <w:p w14:paraId="0A414A3E" w14:textId="77777777" w:rsidR="001607AA" w:rsidRPr="001C31D5" w:rsidRDefault="001607AA" w:rsidP="000420B4">
      <w:pPr>
        <w:pStyle w:val="Heading9"/>
        <w:keepNext w:val="0"/>
        <w:keepLines w:val="0"/>
        <w:widowControl w:val="0"/>
        <w:numPr>
          <w:ilvl w:val="0"/>
          <w:numId w:val="35"/>
        </w:numPr>
        <w:spacing w:before="0" w:after="60"/>
        <w:rPr>
          <w:sz w:val="20"/>
          <w:szCs w:val="19"/>
        </w:rPr>
      </w:pPr>
      <w:bookmarkStart w:id="11" w:name="bookmark4"/>
      <w:r w:rsidRPr="001C31D5">
        <w:rPr>
          <w:sz w:val="20"/>
          <w:szCs w:val="19"/>
        </w:rPr>
        <w:t>INTELLECTUAL PROPERTY</w:t>
      </w:r>
      <w:bookmarkEnd w:id="11"/>
      <w:r w:rsidRPr="001C31D5">
        <w:rPr>
          <w:sz w:val="20"/>
          <w:szCs w:val="19"/>
        </w:rPr>
        <w:t xml:space="preserve"> </w:t>
      </w:r>
    </w:p>
    <w:p w14:paraId="05C9D750" w14:textId="198D7CA7"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The Supplier warrants that the provision of the Performance to the Client, and the use of the Performance </w:t>
      </w:r>
      <w:r w:rsidR="00597242">
        <w:rPr>
          <w:rFonts w:ascii="GT Walsheim Pro" w:hAnsi="GT Walsheim Pro"/>
          <w:sz w:val="16"/>
          <w:szCs w:val="16"/>
        </w:rPr>
        <w:t xml:space="preserve">by the Client </w:t>
      </w:r>
      <w:r w:rsidRPr="001C31D5">
        <w:rPr>
          <w:rFonts w:ascii="GT Walsheim Pro" w:hAnsi="GT Walsheim Pro"/>
          <w:sz w:val="16"/>
          <w:szCs w:val="16"/>
        </w:rPr>
        <w:t xml:space="preserve">for its intended purpose, shall not infringe any rights under any trademark, patent, utility model, </w:t>
      </w:r>
      <w:r w:rsidR="00597242">
        <w:rPr>
          <w:rFonts w:ascii="GT Walsheim Pro" w:hAnsi="GT Walsheim Pro"/>
          <w:sz w:val="16"/>
          <w:szCs w:val="16"/>
        </w:rPr>
        <w:t xml:space="preserve">industrial design, </w:t>
      </w:r>
      <w:r w:rsidRPr="001C31D5">
        <w:rPr>
          <w:rFonts w:ascii="GT Walsheim Pro" w:hAnsi="GT Walsheim Pro"/>
          <w:sz w:val="16"/>
          <w:szCs w:val="16"/>
        </w:rPr>
        <w:t>copyright, or any other intellectual property right</w:t>
      </w:r>
      <w:r w:rsidR="00597242">
        <w:rPr>
          <w:rFonts w:ascii="GT Walsheim Pro" w:hAnsi="GT Walsheim Pro"/>
          <w:sz w:val="16"/>
          <w:szCs w:val="16"/>
        </w:rPr>
        <w:t xml:space="preserve"> of any third party</w:t>
      </w:r>
      <w:r w:rsidRPr="001C31D5">
        <w:rPr>
          <w:rFonts w:ascii="GT Walsheim Pro" w:hAnsi="GT Walsheim Pro"/>
          <w:sz w:val="16"/>
          <w:szCs w:val="16"/>
        </w:rPr>
        <w:t>.</w:t>
      </w:r>
    </w:p>
    <w:p w14:paraId="2B55C0AD" w14:textId="752C35F1"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795B10">
        <w:rPr>
          <w:rFonts w:ascii="GT Walsheim Pro" w:hAnsi="GT Walsheim Pro"/>
          <w:color w:val="auto"/>
          <w:sz w:val="16"/>
          <w:szCs w:val="16"/>
        </w:rPr>
        <w:t>All data provided or made available in any form by the Client to the Supplier in connection with the Contract, including but not limited to commissions, descriptions, plans, samples, and preparations</w:t>
      </w:r>
      <w:r w:rsidR="009464BA" w:rsidRPr="00795B10">
        <w:rPr>
          <w:rFonts w:ascii="GT Walsheim Pro" w:hAnsi="GT Walsheim Pro"/>
          <w:color w:val="auto"/>
          <w:sz w:val="16"/>
          <w:szCs w:val="16"/>
        </w:rPr>
        <w:t xml:space="preserve"> (collectively</w:t>
      </w:r>
      <w:r w:rsidRPr="00795B10">
        <w:rPr>
          <w:rFonts w:ascii="GT Walsheim Pro" w:hAnsi="GT Walsheim Pro"/>
          <w:color w:val="auto"/>
          <w:sz w:val="16"/>
          <w:szCs w:val="16"/>
        </w:rPr>
        <w:t xml:space="preserve">, </w:t>
      </w:r>
      <w:r w:rsidR="009464BA" w:rsidRPr="00795B10">
        <w:rPr>
          <w:rFonts w:ascii="GT Walsheim Pro" w:hAnsi="GT Walsheim Pro"/>
          <w:color w:val="auto"/>
          <w:sz w:val="16"/>
          <w:szCs w:val="16"/>
        </w:rPr>
        <w:t>"</w:t>
      </w:r>
      <w:r w:rsidR="009464BA" w:rsidRPr="00795B10">
        <w:rPr>
          <w:rFonts w:ascii="GT Walsheim Pro" w:hAnsi="GT Walsheim Pro"/>
          <w:b/>
          <w:bCs/>
          <w:color w:val="auto"/>
          <w:sz w:val="16"/>
          <w:szCs w:val="16"/>
        </w:rPr>
        <w:t>Client Data</w:t>
      </w:r>
      <w:r w:rsidR="009464BA" w:rsidRPr="00795B10">
        <w:rPr>
          <w:rFonts w:ascii="GT Walsheim Pro" w:hAnsi="GT Walsheim Pro"/>
          <w:color w:val="auto"/>
          <w:sz w:val="16"/>
          <w:szCs w:val="16"/>
        </w:rPr>
        <w:t xml:space="preserve">"), </w:t>
      </w:r>
      <w:r w:rsidRPr="00795B10">
        <w:rPr>
          <w:rFonts w:ascii="GT Walsheim Pro" w:hAnsi="GT Walsheim Pro"/>
          <w:color w:val="auto"/>
          <w:sz w:val="16"/>
          <w:szCs w:val="16"/>
        </w:rPr>
        <w:t xml:space="preserve">shall remain the exclusive property of the Client. The Supplier shall not use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in whole or in part, for any purpose other than the fulfilment of its obligations </w:t>
      </w:r>
      <w:r w:rsidR="009464BA" w:rsidRPr="00795B10">
        <w:rPr>
          <w:rFonts w:ascii="GT Walsheim Pro" w:hAnsi="GT Walsheim Pro"/>
          <w:color w:val="auto"/>
          <w:sz w:val="16"/>
          <w:szCs w:val="16"/>
        </w:rPr>
        <w:t>under the Contract</w:t>
      </w:r>
      <w:r w:rsidRPr="00795B10">
        <w:rPr>
          <w:rFonts w:ascii="GT Walsheim Pro" w:hAnsi="GT Walsheim Pro"/>
          <w:color w:val="auto"/>
          <w:sz w:val="16"/>
          <w:szCs w:val="16"/>
        </w:rPr>
        <w:t xml:space="preserve">, nor shall it incorporate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into any intellectual property work or register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or any intellectual property work containing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on its own behalf</w:t>
      </w:r>
      <w:r w:rsidR="009464BA" w:rsidRPr="00795B10">
        <w:rPr>
          <w:rFonts w:ascii="GT Walsheim Pro" w:hAnsi="GT Walsheim Pro"/>
          <w:color w:val="auto"/>
          <w:sz w:val="16"/>
          <w:szCs w:val="16"/>
        </w:rPr>
        <w:t xml:space="preserve"> or on behalf of any third party</w:t>
      </w:r>
      <w:r w:rsidRPr="00795B10">
        <w:rPr>
          <w:rFonts w:ascii="GT Walsheim Pro" w:hAnsi="GT Walsheim Pro"/>
          <w:color w:val="auto"/>
          <w:sz w:val="16"/>
          <w:szCs w:val="16"/>
        </w:rPr>
        <w:t xml:space="preserve">, including but not limited to registration as a patent, industrial design, or utility model. The Supplier </w:t>
      </w:r>
      <w:r w:rsidR="00795B10" w:rsidRPr="00795B10">
        <w:rPr>
          <w:rFonts w:ascii="GT Walsheim Pro" w:hAnsi="GT Walsheim Pro"/>
          <w:color w:val="auto"/>
          <w:sz w:val="16"/>
          <w:szCs w:val="16"/>
        </w:rPr>
        <w:t xml:space="preserve">shall </w:t>
      </w:r>
      <w:r w:rsidRPr="00795B10">
        <w:rPr>
          <w:rFonts w:ascii="GT Walsheim Pro" w:hAnsi="GT Walsheim Pro"/>
          <w:color w:val="auto"/>
          <w:sz w:val="16"/>
          <w:szCs w:val="16"/>
        </w:rPr>
        <w:t xml:space="preserve">protect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from </w:t>
      </w:r>
      <w:r w:rsidR="009464BA" w:rsidRPr="00795B10">
        <w:rPr>
          <w:rFonts w:ascii="GT Walsheim Pro" w:hAnsi="GT Walsheim Pro"/>
          <w:color w:val="auto"/>
          <w:sz w:val="16"/>
          <w:szCs w:val="16"/>
        </w:rPr>
        <w:t xml:space="preserve">loss, </w:t>
      </w:r>
      <w:r w:rsidRPr="00795B10">
        <w:rPr>
          <w:rFonts w:ascii="GT Walsheim Pro" w:hAnsi="GT Walsheim Pro"/>
          <w:color w:val="auto"/>
          <w:sz w:val="16"/>
          <w:szCs w:val="16"/>
        </w:rPr>
        <w:t>destruction</w:t>
      </w:r>
      <w:r w:rsidR="009464BA" w:rsidRPr="00795B10">
        <w:rPr>
          <w:rFonts w:ascii="GT Walsheim Pro" w:hAnsi="GT Walsheim Pro"/>
          <w:color w:val="auto"/>
          <w:sz w:val="16"/>
          <w:szCs w:val="16"/>
        </w:rPr>
        <w:t>,</w:t>
      </w:r>
      <w:r w:rsidRPr="00795B10">
        <w:rPr>
          <w:rFonts w:ascii="GT Walsheim Pro" w:hAnsi="GT Walsheim Pro"/>
          <w:color w:val="auto"/>
          <w:sz w:val="16"/>
          <w:szCs w:val="16"/>
        </w:rPr>
        <w:t xml:space="preserve"> and damage</w:t>
      </w:r>
      <w:r w:rsidR="00795B10" w:rsidRPr="00795B10">
        <w:rPr>
          <w:rFonts w:ascii="GT Walsheim Pro" w:hAnsi="GT Walsheim Pro"/>
          <w:color w:val="auto"/>
          <w:sz w:val="16"/>
          <w:szCs w:val="16"/>
        </w:rPr>
        <w:t>. For the avoidance of doubt,</w:t>
      </w:r>
      <w:r w:rsidRPr="00795B10">
        <w:rPr>
          <w:rFonts w:ascii="GT Walsheim Pro" w:hAnsi="GT Walsheim Pro"/>
          <w:color w:val="auto"/>
          <w:sz w:val="16"/>
          <w:szCs w:val="16"/>
        </w:rPr>
        <w:t xml:space="preserve">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w:t>
      </w:r>
      <w:r w:rsidR="00795B10" w:rsidRPr="00795B10">
        <w:rPr>
          <w:rFonts w:ascii="GT Walsheim Pro" w:hAnsi="GT Walsheim Pro"/>
          <w:color w:val="auto"/>
          <w:sz w:val="16"/>
          <w:szCs w:val="16"/>
        </w:rPr>
        <w:t xml:space="preserve">shall constitute </w:t>
      </w:r>
      <w:r w:rsidRPr="00795B10">
        <w:rPr>
          <w:rFonts w:ascii="GT Walsheim Pro" w:hAnsi="GT Walsheim Pro"/>
          <w:color w:val="auto"/>
          <w:sz w:val="16"/>
          <w:szCs w:val="16"/>
        </w:rPr>
        <w:t>Confidential Information</w:t>
      </w:r>
      <w:r w:rsidR="00795B10" w:rsidRPr="00795B10">
        <w:rPr>
          <w:rFonts w:ascii="GT Walsheim Pro" w:hAnsi="GT Walsheim Pro"/>
          <w:color w:val="auto"/>
          <w:sz w:val="16"/>
          <w:szCs w:val="16"/>
        </w:rPr>
        <w:t xml:space="preserve"> for the purposes of </w:t>
      </w:r>
      <w:r w:rsidRPr="00795B10">
        <w:rPr>
          <w:rFonts w:ascii="GT Walsheim Pro" w:hAnsi="GT Walsheim Pro"/>
          <w:color w:val="auto"/>
          <w:sz w:val="16"/>
          <w:szCs w:val="16"/>
        </w:rPr>
        <w:t xml:space="preserve">Article </w:t>
      </w:r>
      <w:r w:rsidR="00BA77BB" w:rsidRPr="00795B10">
        <w:rPr>
          <w:rFonts w:ascii="GT Walsheim Pro" w:hAnsi="GT Walsheim Pro"/>
          <w:color w:val="auto"/>
          <w:sz w:val="16"/>
          <w:szCs w:val="16"/>
        </w:rPr>
        <w:fldChar w:fldCharType="begin"/>
      </w:r>
      <w:r w:rsidR="00BA77BB" w:rsidRPr="00795B10">
        <w:rPr>
          <w:rFonts w:ascii="GT Walsheim Pro" w:hAnsi="GT Walsheim Pro"/>
          <w:color w:val="auto"/>
          <w:sz w:val="16"/>
          <w:szCs w:val="16"/>
        </w:rPr>
        <w:instrText xml:space="preserve"> REF bookmark8 \r \h </w:instrText>
      </w:r>
      <w:r w:rsidR="00BA77BB" w:rsidRPr="00795B10">
        <w:rPr>
          <w:rFonts w:ascii="GT Walsheim Pro" w:hAnsi="GT Walsheim Pro"/>
          <w:color w:val="auto"/>
          <w:sz w:val="16"/>
          <w:szCs w:val="16"/>
        </w:rPr>
      </w:r>
      <w:r w:rsidR="00BA77BB" w:rsidRPr="00795B10">
        <w:rPr>
          <w:rFonts w:ascii="GT Walsheim Pro" w:hAnsi="GT Walsheim Pro"/>
          <w:color w:val="auto"/>
          <w:sz w:val="16"/>
          <w:szCs w:val="16"/>
        </w:rPr>
        <w:fldChar w:fldCharType="separate"/>
      </w:r>
      <w:r w:rsidR="00A549E6">
        <w:rPr>
          <w:rFonts w:ascii="GT Walsheim Pro" w:hAnsi="GT Walsheim Pro"/>
          <w:color w:val="auto"/>
          <w:sz w:val="16"/>
          <w:szCs w:val="16"/>
        </w:rPr>
        <w:t>10</w:t>
      </w:r>
      <w:r w:rsidR="00BA77BB" w:rsidRPr="00795B10">
        <w:rPr>
          <w:rFonts w:ascii="GT Walsheim Pro" w:hAnsi="GT Walsheim Pro"/>
          <w:color w:val="auto"/>
          <w:sz w:val="16"/>
          <w:szCs w:val="16"/>
        </w:rPr>
        <w:fldChar w:fldCharType="end"/>
      </w:r>
      <w:r w:rsidR="00BA77BB" w:rsidRPr="00795B10">
        <w:rPr>
          <w:rFonts w:ascii="GT Walsheim Pro" w:hAnsi="GT Walsheim Pro"/>
          <w:color w:val="auto"/>
          <w:sz w:val="16"/>
          <w:szCs w:val="16"/>
        </w:rPr>
        <w:t xml:space="preserve"> </w:t>
      </w:r>
      <w:r w:rsidRPr="00795B10">
        <w:rPr>
          <w:rFonts w:ascii="GT Walsheim Pro" w:hAnsi="GT Walsheim Pro"/>
          <w:color w:val="auto"/>
          <w:sz w:val="16"/>
          <w:szCs w:val="16"/>
        </w:rPr>
        <w:t>hereof.</w:t>
      </w:r>
    </w:p>
    <w:p w14:paraId="706B3594" w14:textId="7D3DCE21" w:rsidR="00282748"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If the Performance or any part thereof constitutes a</w:t>
      </w:r>
      <w:r w:rsidR="00AE254C">
        <w:rPr>
          <w:rFonts w:ascii="GT Walsheim Pro" w:hAnsi="GT Walsheim Pro"/>
          <w:sz w:val="16"/>
          <w:szCs w:val="16"/>
        </w:rPr>
        <w:t> </w:t>
      </w:r>
      <w:r w:rsidRPr="001C31D5">
        <w:rPr>
          <w:rFonts w:ascii="GT Walsheim Pro" w:hAnsi="GT Walsheim Pro"/>
          <w:sz w:val="16"/>
          <w:szCs w:val="16"/>
        </w:rPr>
        <w:t>copyrighted work, artistic performance, or is otherwise subject to protection under Act No. 121/2000 Coll., the Copyright Act, as amended (the “</w:t>
      </w:r>
      <w:r w:rsidRPr="001C31D5">
        <w:rPr>
          <w:rFonts w:ascii="GT Walsheim Pro" w:hAnsi="GT Walsheim Pro"/>
          <w:b/>
          <w:bCs/>
          <w:sz w:val="16"/>
          <w:szCs w:val="16"/>
        </w:rPr>
        <w:t>Copyright Act</w:t>
      </w:r>
      <w:r w:rsidRPr="001C31D5">
        <w:rPr>
          <w:rFonts w:ascii="GT Walsheim Pro" w:hAnsi="GT Walsheim Pro"/>
          <w:sz w:val="16"/>
          <w:szCs w:val="16"/>
        </w:rPr>
        <w:t>") (such protected elements as the "</w:t>
      </w:r>
      <w:r w:rsidRPr="001C31D5">
        <w:rPr>
          <w:rFonts w:ascii="GT Walsheim Pro" w:hAnsi="GT Walsheim Pro"/>
          <w:b/>
          <w:bCs/>
          <w:sz w:val="16"/>
          <w:szCs w:val="16"/>
        </w:rPr>
        <w:t>Subject of Protection</w:t>
      </w:r>
      <w:r w:rsidRPr="001C31D5">
        <w:rPr>
          <w:rFonts w:ascii="GT Walsheim Pro" w:hAnsi="GT Walsheim Pro"/>
          <w:sz w:val="16"/>
          <w:szCs w:val="16"/>
        </w:rPr>
        <w:t>"), and unless otherwise provided in the Contract, the Supplier hereby grants the Client an authorization to exercise the right to use the Subject of Protection, including any documents provided together with the Subject of Protection, in all lawful manners</w:t>
      </w:r>
      <w:r w:rsidR="00607550">
        <w:rPr>
          <w:rFonts w:ascii="GT Walsheim Pro" w:hAnsi="GT Walsheim Pro"/>
          <w:sz w:val="16"/>
          <w:szCs w:val="16"/>
        </w:rPr>
        <w:t xml:space="preserve"> of use</w:t>
      </w:r>
      <w:r w:rsidRPr="001C31D5">
        <w:rPr>
          <w:rFonts w:ascii="GT Walsheim Pro" w:hAnsi="GT Walsheim Pro"/>
          <w:sz w:val="16"/>
          <w:szCs w:val="16"/>
        </w:rPr>
        <w:t xml:space="preserve">, including the </w:t>
      </w:r>
      <w:r w:rsidR="00B349EF">
        <w:rPr>
          <w:rFonts w:ascii="GT Walsheim Pro" w:hAnsi="GT Walsheim Pro"/>
          <w:sz w:val="16"/>
          <w:szCs w:val="16"/>
        </w:rPr>
        <w:t xml:space="preserve">sublicensable </w:t>
      </w:r>
      <w:r w:rsidRPr="001C31D5">
        <w:rPr>
          <w:rFonts w:ascii="GT Walsheim Pro" w:hAnsi="GT Walsheim Pro"/>
          <w:sz w:val="16"/>
          <w:szCs w:val="16"/>
        </w:rPr>
        <w:t>right to change</w:t>
      </w:r>
      <w:r w:rsidR="00151188">
        <w:rPr>
          <w:rFonts w:ascii="GT Walsheim Pro" w:hAnsi="GT Walsheim Pro"/>
          <w:sz w:val="16"/>
          <w:szCs w:val="16"/>
        </w:rPr>
        <w:t>,</w:t>
      </w:r>
      <w:r w:rsidRPr="001C31D5">
        <w:rPr>
          <w:rFonts w:ascii="GT Walsheim Pro" w:hAnsi="GT Walsheim Pro"/>
          <w:sz w:val="16"/>
          <w:szCs w:val="16"/>
        </w:rPr>
        <w:t xml:space="preserve"> modify</w:t>
      </w:r>
      <w:r w:rsidR="00151188">
        <w:rPr>
          <w:rFonts w:ascii="GT Walsheim Pro" w:hAnsi="GT Walsheim Pro"/>
          <w:sz w:val="16"/>
          <w:szCs w:val="16"/>
        </w:rPr>
        <w:t xml:space="preserve">, or </w:t>
      </w:r>
      <w:r w:rsidR="00151188" w:rsidRPr="00151188">
        <w:rPr>
          <w:rFonts w:ascii="GT Walsheim Pro" w:hAnsi="GT Walsheim Pro"/>
          <w:sz w:val="16"/>
          <w:szCs w:val="16"/>
        </w:rPr>
        <w:t>otherwise adapt</w:t>
      </w:r>
      <w:r w:rsidRPr="001C31D5">
        <w:rPr>
          <w:rFonts w:ascii="GT Walsheim Pro" w:hAnsi="GT Walsheim Pro"/>
          <w:sz w:val="16"/>
          <w:szCs w:val="16"/>
        </w:rPr>
        <w:t xml:space="preserve"> the Subject of Protection (the "</w:t>
      </w:r>
      <w:r w:rsidRPr="001C31D5">
        <w:rPr>
          <w:rFonts w:ascii="GT Walsheim Pro" w:hAnsi="GT Walsheim Pro"/>
          <w:b/>
          <w:bCs/>
          <w:sz w:val="16"/>
          <w:szCs w:val="16"/>
        </w:rPr>
        <w:t>License</w:t>
      </w:r>
      <w:r w:rsidRPr="001C31D5">
        <w:rPr>
          <w:rFonts w:ascii="GT Walsheim Pro" w:hAnsi="GT Walsheim Pro"/>
          <w:sz w:val="16"/>
          <w:szCs w:val="16"/>
        </w:rPr>
        <w:t xml:space="preserve">"). The License shall </w:t>
      </w:r>
      <w:r w:rsidR="00FB5804" w:rsidRPr="00FB5804">
        <w:rPr>
          <w:rFonts w:ascii="GT Walsheim Pro" w:hAnsi="GT Walsheim Pro"/>
          <w:sz w:val="16"/>
          <w:szCs w:val="16"/>
        </w:rPr>
        <w:t xml:space="preserve">be </w:t>
      </w:r>
      <w:r w:rsidR="00247BC3">
        <w:rPr>
          <w:rFonts w:ascii="GT Walsheim Pro" w:hAnsi="GT Walsheim Pro"/>
          <w:sz w:val="16"/>
          <w:szCs w:val="16"/>
        </w:rPr>
        <w:t xml:space="preserve">non-exclusive, unless the Parties agree otherwise in writing. The License shall be </w:t>
      </w:r>
      <w:r w:rsidR="00FB5804" w:rsidRPr="00FB5804">
        <w:rPr>
          <w:rFonts w:ascii="GT Walsheim Pro" w:hAnsi="GT Walsheim Pro"/>
          <w:sz w:val="16"/>
          <w:szCs w:val="16"/>
        </w:rPr>
        <w:t>granted without limitation as to time (perpetual), territory</w:t>
      </w:r>
      <w:r w:rsidRPr="001C31D5">
        <w:rPr>
          <w:rFonts w:ascii="GT Walsheim Pro" w:hAnsi="GT Walsheim Pro"/>
          <w:sz w:val="16"/>
          <w:szCs w:val="16"/>
        </w:rPr>
        <w:t xml:space="preserve">, or </w:t>
      </w:r>
      <w:r w:rsidR="006424F5">
        <w:rPr>
          <w:rFonts w:ascii="GT Walsheim Pro" w:hAnsi="GT Walsheim Pro"/>
          <w:sz w:val="16"/>
          <w:szCs w:val="16"/>
        </w:rPr>
        <w:t>quantity</w:t>
      </w:r>
      <w:r w:rsidRPr="001C31D5">
        <w:rPr>
          <w:rFonts w:ascii="GT Walsheim Pro" w:hAnsi="GT Walsheim Pro"/>
          <w:sz w:val="16"/>
          <w:szCs w:val="16"/>
        </w:rPr>
        <w:t xml:space="preserve">, and shall entitle the Client to grant sublicenses to any third party. The </w:t>
      </w:r>
      <w:r w:rsidR="00CB0EC9" w:rsidRPr="00CB0EC9">
        <w:rPr>
          <w:rFonts w:ascii="GT Walsheim Pro" w:hAnsi="GT Walsheim Pro"/>
          <w:sz w:val="16"/>
          <w:szCs w:val="16"/>
        </w:rPr>
        <w:t xml:space="preserve">Client or any third party to which the Performance is further provided </w:t>
      </w:r>
      <w:r w:rsidR="00CB0EC9">
        <w:rPr>
          <w:rFonts w:ascii="GT Walsheim Pro" w:hAnsi="GT Walsheim Pro"/>
          <w:sz w:val="16"/>
          <w:szCs w:val="16"/>
        </w:rPr>
        <w:t>shall be</w:t>
      </w:r>
      <w:r w:rsidRPr="001C31D5">
        <w:rPr>
          <w:rFonts w:ascii="GT Walsheim Pro" w:hAnsi="GT Walsheim Pro"/>
          <w:sz w:val="16"/>
          <w:szCs w:val="16"/>
        </w:rPr>
        <w:t xml:space="preserve"> entitled to </w:t>
      </w:r>
      <w:r w:rsidR="00213C19" w:rsidRPr="00213C19">
        <w:rPr>
          <w:rFonts w:ascii="GT Walsheim Pro" w:hAnsi="GT Walsheim Pro"/>
          <w:sz w:val="16"/>
          <w:szCs w:val="16"/>
        </w:rPr>
        <w:t>exercise the rights under the License to the same extent as the Client</w:t>
      </w:r>
      <w:r w:rsidRPr="001C31D5">
        <w:rPr>
          <w:rFonts w:ascii="GT Walsheim Pro" w:hAnsi="GT Walsheim Pro"/>
          <w:sz w:val="16"/>
          <w:szCs w:val="16"/>
        </w:rPr>
        <w:t>. The Supplier hereby consents to the assignment</w:t>
      </w:r>
      <w:r w:rsidR="004F2F1E">
        <w:rPr>
          <w:rFonts w:ascii="GT Walsheim Pro" w:hAnsi="GT Walsheim Pro"/>
          <w:sz w:val="16"/>
          <w:szCs w:val="16"/>
        </w:rPr>
        <w:t xml:space="preserve"> or </w:t>
      </w:r>
      <w:r w:rsidRPr="001C31D5">
        <w:rPr>
          <w:rFonts w:ascii="GT Walsheim Pro" w:hAnsi="GT Walsheim Pro"/>
          <w:sz w:val="16"/>
          <w:szCs w:val="16"/>
        </w:rPr>
        <w:t xml:space="preserve">transfer of the License to any third party at the Client's </w:t>
      </w:r>
      <w:r w:rsidR="0066458C">
        <w:rPr>
          <w:rFonts w:ascii="GT Walsheim Pro" w:hAnsi="GT Walsheim Pro"/>
          <w:sz w:val="16"/>
          <w:szCs w:val="16"/>
        </w:rPr>
        <w:t>sole</w:t>
      </w:r>
      <w:r w:rsidRPr="001C31D5">
        <w:rPr>
          <w:rFonts w:ascii="GT Walsheim Pro" w:hAnsi="GT Walsheim Pro"/>
          <w:sz w:val="16"/>
          <w:szCs w:val="16"/>
        </w:rPr>
        <w:t xml:space="preserve"> discretion. </w:t>
      </w:r>
      <w:r w:rsidR="00101230" w:rsidRPr="00101230">
        <w:rPr>
          <w:rFonts w:ascii="GT Walsheim Pro" w:hAnsi="GT Walsheim Pro"/>
          <w:sz w:val="16"/>
          <w:szCs w:val="16"/>
        </w:rPr>
        <w:t>The Supplier warrants that it is fully entitled to grant the License as described herein</w:t>
      </w:r>
      <w:r w:rsidR="003D14B9" w:rsidRPr="003D14B9">
        <w:rPr>
          <w:rFonts w:ascii="GT Walsheim Pro" w:hAnsi="GT Walsheim Pro"/>
          <w:sz w:val="16"/>
          <w:szCs w:val="16"/>
        </w:rPr>
        <w:t>, that the Subject of Protection is free from any third-party rights that would restrict the Client's use of the License to its full extent</w:t>
      </w:r>
      <w:r w:rsidR="003D14B9">
        <w:rPr>
          <w:rFonts w:ascii="GT Walsheim Pro" w:hAnsi="GT Walsheim Pro"/>
          <w:sz w:val="16"/>
          <w:szCs w:val="16"/>
        </w:rPr>
        <w:t xml:space="preserve">, </w:t>
      </w:r>
      <w:r w:rsidR="00DF5B52" w:rsidRPr="00DF5B52">
        <w:rPr>
          <w:rFonts w:ascii="GT Walsheim Pro" w:hAnsi="GT Walsheim Pro"/>
          <w:sz w:val="16"/>
          <w:szCs w:val="16"/>
        </w:rPr>
        <w:t>and that the License has been granted with the consent of all authors of the Subject of Protection. The Client</w:t>
      </w:r>
      <w:r w:rsidR="003D14B9" w:rsidRPr="003D14B9">
        <w:rPr>
          <w:rFonts w:ascii="GT Walsheim Pro" w:hAnsi="GT Walsheim Pro"/>
          <w:sz w:val="16"/>
          <w:szCs w:val="16"/>
        </w:rPr>
        <w:t xml:space="preserve"> </w:t>
      </w:r>
      <w:r w:rsidR="00DF5B52">
        <w:rPr>
          <w:rFonts w:ascii="GT Walsheim Pro" w:hAnsi="GT Walsheim Pro"/>
          <w:sz w:val="16"/>
          <w:szCs w:val="16"/>
        </w:rPr>
        <w:t xml:space="preserve">shall </w:t>
      </w:r>
      <w:r w:rsidRPr="001C31D5">
        <w:rPr>
          <w:rFonts w:ascii="GT Walsheim Pro" w:hAnsi="GT Walsheim Pro"/>
          <w:sz w:val="16"/>
          <w:szCs w:val="16"/>
        </w:rPr>
        <w:t xml:space="preserve">not </w:t>
      </w:r>
      <w:r w:rsidR="00DF5B52">
        <w:rPr>
          <w:rFonts w:ascii="GT Walsheim Pro" w:hAnsi="GT Walsheim Pro"/>
          <w:sz w:val="16"/>
          <w:szCs w:val="16"/>
        </w:rPr>
        <w:t xml:space="preserve">be </w:t>
      </w:r>
      <w:r w:rsidRPr="001C31D5">
        <w:rPr>
          <w:rFonts w:ascii="GT Walsheim Pro" w:hAnsi="GT Walsheim Pro"/>
          <w:sz w:val="16"/>
          <w:szCs w:val="16"/>
        </w:rPr>
        <w:t>obliged to use the License.</w:t>
      </w:r>
    </w:p>
    <w:p w14:paraId="1CFB029A" w14:textId="50A08941" w:rsidR="007838FC" w:rsidRDefault="00282748"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Where the Subject of Protection, or any part thereof, is to be delivered exclusively to the Client as part of the Performance</w:t>
      </w:r>
      <w:r w:rsidR="009D7A05">
        <w:rPr>
          <w:rFonts w:ascii="GT Walsheim Pro" w:hAnsi="GT Walsheim Pro"/>
          <w:sz w:val="16"/>
          <w:szCs w:val="16"/>
        </w:rPr>
        <w:t xml:space="preserve"> (the “</w:t>
      </w:r>
      <w:r w:rsidR="009D7A05" w:rsidRPr="009D7A05">
        <w:rPr>
          <w:rFonts w:ascii="GT Walsheim Pro" w:hAnsi="GT Walsheim Pro"/>
          <w:b/>
          <w:bCs/>
          <w:sz w:val="16"/>
          <w:szCs w:val="16"/>
        </w:rPr>
        <w:t xml:space="preserve">Exclusive </w:t>
      </w:r>
      <w:r w:rsidR="008C454C" w:rsidRPr="008C454C">
        <w:rPr>
          <w:rFonts w:ascii="GT Walsheim Pro" w:hAnsi="GT Walsheim Pro"/>
          <w:b/>
          <w:bCs/>
          <w:sz w:val="16"/>
          <w:szCs w:val="16"/>
        </w:rPr>
        <w:t>Subject of Protection</w:t>
      </w:r>
      <w:r w:rsidR="009D7A05">
        <w:rPr>
          <w:rFonts w:ascii="GT Walsheim Pro" w:hAnsi="GT Walsheim Pro"/>
          <w:sz w:val="16"/>
          <w:szCs w:val="16"/>
        </w:rPr>
        <w:t>”)</w:t>
      </w:r>
      <w:r>
        <w:rPr>
          <w:rFonts w:ascii="GT Walsheim Pro" w:hAnsi="GT Walsheim Pro"/>
          <w:sz w:val="16"/>
          <w:szCs w:val="16"/>
        </w:rPr>
        <w:t xml:space="preserve">, the Supplier shall ensure that such </w:t>
      </w:r>
      <w:r w:rsidR="008C454C" w:rsidRPr="008C454C">
        <w:rPr>
          <w:rFonts w:ascii="GT Walsheim Pro" w:hAnsi="GT Walsheim Pro"/>
          <w:sz w:val="16"/>
          <w:szCs w:val="16"/>
        </w:rPr>
        <w:t xml:space="preserve">Exclusive </w:t>
      </w:r>
      <w:r>
        <w:rPr>
          <w:rFonts w:ascii="GT Walsheim Pro" w:hAnsi="GT Walsheim Pro"/>
          <w:sz w:val="16"/>
          <w:szCs w:val="16"/>
        </w:rPr>
        <w:t>Subject of Protection is first presented, published, or otherwise made available to the public on the territory of the Czech Republic, unless the Client provides its prior written consent to first presentation in another territory.</w:t>
      </w:r>
    </w:p>
    <w:p w14:paraId="5B037BF9" w14:textId="3DD35766" w:rsidR="0085515C" w:rsidRPr="00BC726D" w:rsidRDefault="001F230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With respect to </w:t>
      </w:r>
      <w:r w:rsidR="007838FC">
        <w:rPr>
          <w:rFonts w:ascii="GT Walsheim Pro" w:hAnsi="GT Walsheim Pro"/>
          <w:sz w:val="16"/>
          <w:szCs w:val="16"/>
        </w:rPr>
        <w:t xml:space="preserve">the </w:t>
      </w:r>
      <w:r>
        <w:rPr>
          <w:rFonts w:ascii="GT Walsheim Pro" w:hAnsi="GT Walsheim Pro"/>
          <w:sz w:val="16"/>
          <w:szCs w:val="16"/>
        </w:rPr>
        <w:t xml:space="preserve">Exclusive Subject </w:t>
      </w:r>
      <w:r w:rsidR="007838FC">
        <w:rPr>
          <w:rFonts w:ascii="GT Walsheim Pro" w:hAnsi="GT Walsheim Pro"/>
          <w:sz w:val="16"/>
          <w:szCs w:val="16"/>
        </w:rPr>
        <w:t xml:space="preserve">of </w:t>
      </w:r>
      <w:r>
        <w:rPr>
          <w:rFonts w:ascii="GT Walsheim Pro" w:hAnsi="GT Walsheim Pro"/>
          <w:sz w:val="16"/>
          <w:szCs w:val="16"/>
        </w:rPr>
        <w:t>Protection</w:t>
      </w:r>
      <w:r w:rsidR="007838FC">
        <w:rPr>
          <w:rFonts w:ascii="GT Walsheim Pro" w:hAnsi="GT Walsheim Pro"/>
          <w:sz w:val="16"/>
          <w:szCs w:val="16"/>
        </w:rPr>
        <w:t>, the Supplier shall, to the fullest extent permitted by the Copyright Act and applicable law, assign to the Client all economic rights (</w:t>
      </w:r>
      <w:proofErr w:type="spellStart"/>
      <w:r w:rsidR="007838FC" w:rsidRPr="007D4563">
        <w:rPr>
          <w:rFonts w:ascii="GT Walsheim Pro" w:hAnsi="GT Walsheim Pro"/>
          <w:i/>
          <w:iCs/>
          <w:sz w:val="16"/>
          <w:szCs w:val="16"/>
        </w:rPr>
        <w:t>majetková</w:t>
      </w:r>
      <w:proofErr w:type="spellEnd"/>
      <w:r w:rsidR="007838FC" w:rsidRPr="007D4563">
        <w:rPr>
          <w:rFonts w:ascii="GT Walsheim Pro" w:hAnsi="GT Walsheim Pro"/>
          <w:i/>
          <w:iCs/>
          <w:sz w:val="16"/>
          <w:szCs w:val="16"/>
        </w:rPr>
        <w:t xml:space="preserve"> </w:t>
      </w:r>
      <w:proofErr w:type="spellStart"/>
      <w:r w:rsidR="007838FC" w:rsidRPr="007D4563">
        <w:rPr>
          <w:rFonts w:ascii="GT Walsheim Pro" w:hAnsi="GT Walsheim Pro"/>
          <w:i/>
          <w:iCs/>
          <w:sz w:val="16"/>
          <w:szCs w:val="16"/>
        </w:rPr>
        <w:t>práva</w:t>
      </w:r>
      <w:proofErr w:type="spellEnd"/>
      <w:r w:rsidR="007838FC">
        <w:rPr>
          <w:rFonts w:ascii="GT Walsheim Pro" w:hAnsi="GT Walsheim Pro"/>
          <w:sz w:val="16"/>
          <w:szCs w:val="16"/>
        </w:rPr>
        <w:t xml:space="preserve">) to such </w:t>
      </w:r>
      <w:r>
        <w:rPr>
          <w:rFonts w:ascii="GT Walsheim Pro" w:hAnsi="GT Walsheim Pro"/>
          <w:sz w:val="16"/>
          <w:szCs w:val="16"/>
        </w:rPr>
        <w:t xml:space="preserve">Exclusive </w:t>
      </w:r>
      <w:r w:rsidR="007838FC">
        <w:rPr>
          <w:rFonts w:ascii="GT Walsheim Pro" w:hAnsi="GT Walsheim Pro"/>
          <w:sz w:val="16"/>
          <w:szCs w:val="16"/>
        </w:rPr>
        <w:t xml:space="preserve">Subject of Protection, including, without limitation, the right to use, reproduce, distribute, display, modify, adapt, translate, and otherwise exploit such </w:t>
      </w:r>
      <w:r>
        <w:rPr>
          <w:rFonts w:ascii="GT Walsheim Pro" w:hAnsi="GT Walsheim Pro"/>
          <w:sz w:val="16"/>
          <w:szCs w:val="16"/>
        </w:rPr>
        <w:t xml:space="preserve">Exclusive </w:t>
      </w:r>
      <w:r w:rsidR="007838FC">
        <w:rPr>
          <w:rFonts w:ascii="GT Walsheim Pro" w:hAnsi="GT Walsheim Pro"/>
          <w:sz w:val="16"/>
          <w:szCs w:val="16"/>
        </w:rPr>
        <w:t xml:space="preserve">Subject of Protection in any manner and in any media, whether now known or hereafter devised, without limitation as to time, territory, or quantity. Such assignment shall take effect upon the creation of the relevant </w:t>
      </w:r>
      <w:r>
        <w:rPr>
          <w:rFonts w:ascii="GT Walsheim Pro" w:hAnsi="GT Walsheim Pro"/>
          <w:sz w:val="16"/>
          <w:szCs w:val="16"/>
        </w:rPr>
        <w:t xml:space="preserve">Exclusive </w:t>
      </w:r>
      <w:r w:rsidR="007838FC">
        <w:rPr>
          <w:rFonts w:ascii="GT Walsheim Pro" w:hAnsi="GT Walsheim Pro"/>
          <w:sz w:val="16"/>
          <w:szCs w:val="16"/>
        </w:rPr>
        <w:t xml:space="preserve">Subject of Protection or, where applicable, upon its delivery to the Client, whichever occurs first. To the extent that the assignment of economic rights to the </w:t>
      </w:r>
      <w:r>
        <w:rPr>
          <w:rFonts w:ascii="GT Walsheim Pro" w:hAnsi="GT Walsheim Pro"/>
          <w:sz w:val="16"/>
          <w:szCs w:val="16"/>
        </w:rPr>
        <w:t xml:space="preserve">Exclusive </w:t>
      </w:r>
      <w:r w:rsidR="007838FC">
        <w:rPr>
          <w:rFonts w:ascii="GT Walsheim Pro" w:hAnsi="GT Walsheim Pro"/>
          <w:sz w:val="16"/>
          <w:szCs w:val="16"/>
        </w:rPr>
        <w:t xml:space="preserve">Subject of </w:t>
      </w:r>
      <w:r w:rsidR="007838FC">
        <w:rPr>
          <w:rFonts w:ascii="GT Walsheim Pro" w:hAnsi="GT Walsheim Pro"/>
          <w:sz w:val="16"/>
          <w:szCs w:val="16"/>
        </w:rPr>
        <w:lastRenderedPageBreak/>
        <w:t xml:space="preserve">Protection is not permissible under the Copyright Act or other applicable law, the Supplier hereby grants the Client an exclusive, irrevocable, perpetual, worldwide, sublicensable, and transferable license to use such </w:t>
      </w:r>
      <w:r>
        <w:rPr>
          <w:rFonts w:ascii="GT Walsheim Pro" w:hAnsi="GT Walsheim Pro"/>
          <w:sz w:val="16"/>
          <w:szCs w:val="16"/>
        </w:rPr>
        <w:t xml:space="preserve">Exclusive </w:t>
      </w:r>
      <w:r w:rsidR="007838FC">
        <w:rPr>
          <w:rFonts w:ascii="GT Walsheim Pro" w:hAnsi="GT Walsheim Pro"/>
          <w:sz w:val="16"/>
          <w:szCs w:val="16"/>
        </w:rPr>
        <w:t xml:space="preserve">Subject of Protection in all manners of use, without limitation as to time, territory, or quantity, and on terms no less </w:t>
      </w:r>
      <w:proofErr w:type="spellStart"/>
      <w:r w:rsidR="007838FC">
        <w:rPr>
          <w:rFonts w:ascii="GT Walsheim Pro" w:hAnsi="GT Walsheim Pro"/>
          <w:sz w:val="16"/>
          <w:szCs w:val="16"/>
        </w:rPr>
        <w:t>favourable</w:t>
      </w:r>
      <w:proofErr w:type="spellEnd"/>
      <w:r w:rsidR="007838FC">
        <w:rPr>
          <w:rFonts w:ascii="GT Walsheim Pro" w:hAnsi="GT Walsheim Pro"/>
          <w:sz w:val="16"/>
          <w:szCs w:val="16"/>
        </w:rPr>
        <w:t xml:space="preserve"> than those set forth in Paragraph 8.3 hereof. The Supplier shall procure that all authors of the </w:t>
      </w:r>
      <w:r>
        <w:rPr>
          <w:rFonts w:ascii="GT Walsheim Pro" w:hAnsi="GT Walsheim Pro"/>
          <w:sz w:val="16"/>
          <w:szCs w:val="16"/>
        </w:rPr>
        <w:t xml:space="preserve">Exclusive </w:t>
      </w:r>
      <w:r w:rsidR="007838FC">
        <w:rPr>
          <w:rFonts w:ascii="GT Walsheim Pro" w:hAnsi="GT Walsheim Pro"/>
          <w:sz w:val="16"/>
          <w:szCs w:val="16"/>
        </w:rPr>
        <w:t xml:space="preserve">Subject of Protection provide all necessary consents and waivers, including consent to the modification, adaptation, and completion of such </w:t>
      </w:r>
      <w:r>
        <w:rPr>
          <w:rFonts w:ascii="GT Walsheim Pro" w:hAnsi="GT Walsheim Pro"/>
          <w:sz w:val="16"/>
          <w:szCs w:val="16"/>
        </w:rPr>
        <w:t xml:space="preserve">Exclusive </w:t>
      </w:r>
      <w:r w:rsidR="007838FC">
        <w:rPr>
          <w:rFonts w:ascii="GT Walsheim Pro" w:hAnsi="GT Walsheim Pro"/>
          <w:sz w:val="16"/>
          <w:szCs w:val="16"/>
        </w:rPr>
        <w:t xml:space="preserve">Subject of Protection by the Client or any third party </w:t>
      </w:r>
      <w:proofErr w:type="spellStart"/>
      <w:r w:rsidR="007838FC">
        <w:rPr>
          <w:rFonts w:ascii="GT Walsheim Pro" w:hAnsi="GT Walsheim Pro"/>
          <w:sz w:val="16"/>
          <w:szCs w:val="16"/>
        </w:rPr>
        <w:t>authorised</w:t>
      </w:r>
      <w:proofErr w:type="spellEnd"/>
      <w:r w:rsidR="007838FC">
        <w:rPr>
          <w:rFonts w:ascii="GT Walsheim Pro" w:hAnsi="GT Walsheim Pro"/>
          <w:sz w:val="16"/>
          <w:szCs w:val="16"/>
        </w:rPr>
        <w:t xml:space="preserve"> by the Client, and waive the exercise of any moral rights to the extent permitted by applicable law. The remuneration for the assignment of economic rights or the grant of the exclusive license pursuant to this Paragraph shall be deemed included in the Price.</w:t>
      </w:r>
    </w:p>
    <w:p w14:paraId="4B8A4414" w14:textId="4B98E897"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If the Performance or any part thereof constitutes know-how (the "</w:t>
      </w:r>
      <w:r w:rsidRPr="001C31D5">
        <w:rPr>
          <w:rFonts w:ascii="GT Walsheim Pro" w:hAnsi="GT Walsheim Pro"/>
          <w:b/>
          <w:bCs/>
          <w:sz w:val="16"/>
          <w:szCs w:val="16"/>
        </w:rPr>
        <w:t>Know-how</w:t>
      </w:r>
      <w:r w:rsidRPr="001C31D5">
        <w:rPr>
          <w:rFonts w:ascii="GT Walsheim Pro" w:hAnsi="GT Walsheim Pro"/>
          <w:sz w:val="16"/>
          <w:szCs w:val="16"/>
        </w:rPr>
        <w:t xml:space="preserve">"), irrespective of the form of its expression or whether it constitutes a trade secret or Confidential Information, the Supplier hereby undertakes to ensure the protection of </w:t>
      </w:r>
      <w:r w:rsidR="003C0050">
        <w:rPr>
          <w:rFonts w:ascii="GT Walsheim Pro" w:hAnsi="GT Walsheim Pro"/>
          <w:sz w:val="16"/>
          <w:szCs w:val="16"/>
        </w:rPr>
        <w:t xml:space="preserve">the </w:t>
      </w:r>
      <w:r w:rsidRPr="001C31D5">
        <w:rPr>
          <w:rFonts w:ascii="GT Walsheim Pro" w:hAnsi="GT Walsheim Pro"/>
          <w:sz w:val="16"/>
          <w:szCs w:val="16"/>
        </w:rPr>
        <w:t xml:space="preserve">Know-how in accordance with the applicable legislation. The Supplier hereby grants the Client </w:t>
      </w:r>
      <w:r w:rsidR="00FC38F3">
        <w:rPr>
          <w:rFonts w:ascii="GT Walsheim Pro" w:hAnsi="GT Walsheim Pro"/>
          <w:sz w:val="16"/>
          <w:szCs w:val="16"/>
        </w:rPr>
        <w:t xml:space="preserve">an </w:t>
      </w:r>
      <w:r w:rsidRPr="001C31D5">
        <w:rPr>
          <w:rFonts w:ascii="GT Walsheim Pro" w:hAnsi="GT Walsheim Pro"/>
          <w:sz w:val="16"/>
          <w:szCs w:val="16"/>
        </w:rPr>
        <w:t>authorization to use the Know-how (</w:t>
      </w:r>
      <w:bookmarkStart w:id="12" w:name="_Hlk191383885"/>
      <w:r w:rsidRPr="001C31D5">
        <w:rPr>
          <w:rFonts w:ascii="GT Walsheim Pro" w:hAnsi="GT Walsheim Pro"/>
          <w:sz w:val="16"/>
          <w:szCs w:val="16"/>
        </w:rPr>
        <w:t xml:space="preserve">the </w:t>
      </w:r>
      <w:bookmarkEnd w:id="12"/>
      <w:r w:rsidRPr="001C31D5">
        <w:rPr>
          <w:rFonts w:ascii="GT Walsheim Pro" w:hAnsi="GT Walsheim Pro"/>
          <w:sz w:val="16"/>
          <w:szCs w:val="16"/>
        </w:rPr>
        <w:t>"</w:t>
      </w:r>
      <w:r w:rsidRPr="001C31D5">
        <w:rPr>
          <w:rFonts w:ascii="GT Walsheim Pro" w:hAnsi="GT Walsheim Pro"/>
          <w:b/>
          <w:bCs/>
          <w:sz w:val="16"/>
          <w:szCs w:val="16"/>
        </w:rPr>
        <w:t>Know-how License</w:t>
      </w:r>
      <w:r w:rsidRPr="001C31D5">
        <w:rPr>
          <w:rFonts w:ascii="GT Walsheim Pro" w:hAnsi="GT Walsheim Pro"/>
          <w:sz w:val="16"/>
          <w:szCs w:val="16"/>
        </w:rPr>
        <w:t xml:space="preserve">") </w:t>
      </w:r>
      <w:r w:rsidR="00FC38F3">
        <w:rPr>
          <w:rFonts w:ascii="GT Walsheim Pro" w:hAnsi="GT Walsheim Pro"/>
          <w:sz w:val="16"/>
          <w:szCs w:val="16"/>
        </w:rPr>
        <w:t>in</w:t>
      </w:r>
      <w:r w:rsidRPr="001C31D5">
        <w:rPr>
          <w:rFonts w:ascii="GT Walsheim Pro" w:hAnsi="GT Walsheim Pro"/>
          <w:sz w:val="16"/>
          <w:szCs w:val="16"/>
        </w:rPr>
        <w:t xml:space="preserve"> all manners of use, without </w:t>
      </w:r>
      <w:r w:rsidR="00FC38F3">
        <w:rPr>
          <w:rFonts w:ascii="GT Walsheim Pro" w:hAnsi="GT Walsheim Pro"/>
          <w:sz w:val="16"/>
          <w:szCs w:val="16"/>
        </w:rPr>
        <w:t>limitation as to time</w:t>
      </w:r>
      <w:r w:rsidRPr="001C31D5">
        <w:rPr>
          <w:rFonts w:ascii="GT Walsheim Pro" w:hAnsi="GT Walsheim Pro"/>
          <w:sz w:val="16"/>
          <w:szCs w:val="16"/>
        </w:rPr>
        <w:t xml:space="preserve">, </w:t>
      </w:r>
      <w:r w:rsidR="00FC38F3">
        <w:rPr>
          <w:rFonts w:ascii="GT Walsheim Pro" w:hAnsi="GT Walsheim Pro"/>
          <w:sz w:val="16"/>
          <w:szCs w:val="16"/>
        </w:rPr>
        <w:t>territory</w:t>
      </w:r>
      <w:r w:rsidRPr="001C31D5">
        <w:rPr>
          <w:rFonts w:ascii="GT Walsheim Pro" w:hAnsi="GT Walsheim Pro"/>
          <w:sz w:val="16"/>
          <w:szCs w:val="16"/>
        </w:rPr>
        <w:t xml:space="preserve">, or </w:t>
      </w:r>
      <w:r w:rsidR="00FC38F3">
        <w:rPr>
          <w:rFonts w:ascii="GT Walsheim Pro" w:hAnsi="GT Walsheim Pro"/>
          <w:sz w:val="16"/>
          <w:szCs w:val="16"/>
        </w:rPr>
        <w:t>quantity</w:t>
      </w:r>
      <w:r w:rsidRPr="001C31D5">
        <w:rPr>
          <w:rFonts w:ascii="GT Walsheim Pro" w:hAnsi="GT Walsheim Pro"/>
          <w:sz w:val="16"/>
          <w:szCs w:val="16"/>
        </w:rPr>
        <w:t xml:space="preserve">. The Know-how License </w:t>
      </w:r>
      <w:r w:rsidR="003C0050">
        <w:rPr>
          <w:rFonts w:ascii="GT Walsheim Pro" w:hAnsi="GT Walsheim Pro"/>
          <w:sz w:val="16"/>
          <w:szCs w:val="16"/>
        </w:rPr>
        <w:t>shall</w:t>
      </w:r>
      <w:r w:rsidRPr="001C31D5">
        <w:rPr>
          <w:rFonts w:ascii="GT Walsheim Pro" w:hAnsi="GT Walsheim Pro"/>
          <w:sz w:val="16"/>
          <w:szCs w:val="16"/>
        </w:rPr>
        <w:t xml:space="preserve"> entitle the Client to </w:t>
      </w:r>
      <w:r w:rsidR="003C0050">
        <w:rPr>
          <w:rFonts w:ascii="GT Walsheim Pro" w:hAnsi="GT Walsheim Pro"/>
          <w:sz w:val="16"/>
          <w:szCs w:val="16"/>
        </w:rPr>
        <w:t xml:space="preserve">grant sublicenses </w:t>
      </w:r>
      <w:r w:rsidRPr="001C31D5">
        <w:rPr>
          <w:rFonts w:ascii="GT Walsheim Pro" w:hAnsi="GT Walsheim Pro"/>
          <w:sz w:val="16"/>
          <w:szCs w:val="16"/>
        </w:rPr>
        <w:t xml:space="preserve">to any third party. The Supplier shall be fully liable to the Client for any </w:t>
      </w:r>
      <w:r w:rsidR="00FC38F3">
        <w:rPr>
          <w:rFonts w:ascii="GT Walsheim Pro" w:hAnsi="GT Walsheim Pro"/>
          <w:sz w:val="16"/>
          <w:szCs w:val="16"/>
        </w:rPr>
        <w:t xml:space="preserve">and all </w:t>
      </w:r>
      <w:r w:rsidRPr="001C31D5">
        <w:rPr>
          <w:rFonts w:ascii="GT Walsheim Pro" w:hAnsi="GT Walsheim Pro"/>
          <w:sz w:val="16"/>
          <w:szCs w:val="16"/>
        </w:rPr>
        <w:t xml:space="preserve">damages incurred by the Client </w:t>
      </w:r>
      <w:r w:rsidR="003C0050">
        <w:rPr>
          <w:rFonts w:ascii="GT Walsheim Pro" w:hAnsi="GT Walsheim Pro"/>
          <w:sz w:val="16"/>
          <w:szCs w:val="16"/>
        </w:rPr>
        <w:t xml:space="preserve">as a result of </w:t>
      </w:r>
      <w:r w:rsidRPr="001C31D5">
        <w:rPr>
          <w:rFonts w:ascii="GT Walsheim Pro" w:hAnsi="GT Walsheim Pro"/>
          <w:sz w:val="16"/>
          <w:szCs w:val="16"/>
        </w:rPr>
        <w:t xml:space="preserve">any infringement of third-party rights </w:t>
      </w:r>
      <w:r w:rsidR="003C0050">
        <w:rPr>
          <w:rFonts w:ascii="GT Walsheim Pro" w:hAnsi="GT Walsheim Pro"/>
          <w:sz w:val="16"/>
          <w:szCs w:val="16"/>
        </w:rPr>
        <w:t xml:space="preserve">in connection with </w:t>
      </w:r>
      <w:r w:rsidRPr="001C31D5">
        <w:rPr>
          <w:rFonts w:ascii="GT Walsheim Pro" w:hAnsi="GT Walsheim Pro"/>
          <w:sz w:val="16"/>
          <w:szCs w:val="16"/>
        </w:rPr>
        <w:t xml:space="preserve">the Know-how. </w:t>
      </w:r>
      <w:r w:rsidR="003C0050">
        <w:rPr>
          <w:rFonts w:ascii="GT Walsheim Pro" w:hAnsi="GT Walsheim Pro"/>
          <w:sz w:val="16"/>
          <w:szCs w:val="16"/>
        </w:rPr>
        <w:t xml:space="preserve">In the event that </w:t>
      </w:r>
      <w:r w:rsidRPr="001C31D5">
        <w:rPr>
          <w:rFonts w:ascii="GT Walsheim Pro" w:hAnsi="GT Walsheim Pro"/>
          <w:sz w:val="16"/>
          <w:szCs w:val="16"/>
        </w:rPr>
        <w:t xml:space="preserve">a third party </w:t>
      </w:r>
      <w:r w:rsidR="00FC38F3">
        <w:rPr>
          <w:rFonts w:ascii="GT Walsheim Pro" w:hAnsi="GT Walsheim Pro"/>
          <w:sz w:val="16"/>
          <w:szCs w:val="16"/>
        </w:rPr>
        <w:t>asserts a</w:t>
      </w:r>
      <w:r w:rsidR="004D1D85">
        <w:rPr>
          <w:rFonts w:ascii="GT Walsheim Pro" w:hAnsi="GT Walsheim Pro"/>
          <w:sz w:val="16"/>
          <w:szCs w:val="16"/>
        </w:rPr>
        <w:t> </w:t>
      </w:r>
      <w:r w:rsidR="00FC38F3">
        <w:rPr>
          <w:rFonts w:ascii="GT Walsheim Pro" w:hAnsi="GT Walsheim Pro"/>
          <w:sz w:val="16"/>
          <w:szCs w:val="16"/>
        </w:rPr>
        <w:t xml:space="preserve">claim for </w:t>
      </w:r>
      <w:r w:rsidRPr="001C31D5">
        <w:rPr>
          <w:rFonts w:ascii="GT Walsheim Pro" w:hAnsi="GT Walsheim Pro"/>
          <w:sz w:val="16"/>
          <w:szCs w:val="16"/>
        </w:rPr>
        <w:t>compensation for damages</w:t>
      </w:r>
      <w:r w:rsidR="00FC38F3">
        <w:rPr>
          <w:rFonts w:ascii="GT Walsheim Pro" w:hAnsi="GT Walsheim Pro"/>
          <w:sz w:val="16"/>
          <w:szCs w:val="16"/>
        </w:rPr>
        <w:t xml:space="preserve"> in connection with the Know-how</w:t>
      </w:r>
      <w:r w:rsidRPr="001C31D5">
        <w:rPr>
          <w:rFonts w:ascii="GT Walsheim Pro" w:hAnsi="GT Walsheim Pro"/>
          <w:sz w:val="16"/>
          <w:szCs w:val="16"/>
        </w:rPr>
        <w:t>, the Supplier undertakes, without undue delay and at its own expense, to take all necessary measures to protect the Client's rights and, upon the Client’s notification</w:t>
      </w:r>
      <w:r w:rsidR="00FC38F3">
        <w:rPr>
          <w:rFonts w:ascii="GT Walsheim Pro" w:hAnsi="GT Walsheim Pro"/>
          <w:sz w:val="16"/>
          <w:szCs w:val="16"/>
        </w:rPr>
        <w:t xml:space="preserve"> of such claim</w:t>
      </w:r>
      <w:r w:rsidRPr="001C31D5">
        <w:rPr>
          <w:rFonts w:ascii="GT Walsheim Pro" w:hAnsi="GT Walsheim Pro"/>
          <w:sz w:val="16"/>
          <w:szCs w:val="16"/>
        </w:rPr>
        <w:t xml:space="preserve">, to </w:t>
      </w:r>
      <w:r w:rsidR="003C0050">
        <w:rPr>
          <w:rFonts w:ascii="GT Walsheim Pro" w:hAnsi="GT Walsheim Pro"/>
          <w:sz w:val="16"/>
          <w:szCs w:val="16"/>
        </w:rPr>
        <w:t>satisfy</w:t>
      </w:r>
      <w:r w:rsidRPr="001C31D5">
        <w:rPr>
          <w:rFonts w:ascii="GT Walsheim Pro" w:hAnsi="GT Walsheim Pro"/>
          <w:sz w:val="16"/>
          <w:szCs w:val="16"/>
        </w:rPr>
        <w:t xml:space="preserve"> any such </w:t>
      </w:r>
      <w:r w:rsidR="003C0050">
        <w:rPr>
          <w:rFonts w:ascii="GT Walsheim Pro" w:hAnsi="GT Walsheim Pro"/>
          <w:sz w:val="16"/>
          <w:szCs w:val="16"/>
        </w:rPr>
        <w:t>claim</w:t>
      </w:r>
      <w:r w:rsidRPr="001C31D5">
        <w:rPr>
          <w:rFonts w:ascii="GT Walsheim Pro" w:hAnsi="GT Walsheim Pro"/>
          <w:sz w:val="16"/>
          <w:szCs w:val="16"/>
        </w:rPr>
        <w:t xml:space="preserve"> on behalf of the Client.</w:t>
      </w:r>
    </w:p>
    <w:p w14:paraId="126297E6" w14:textId="7491AF0B" w:rsidR="001607AA" w:rsidRPr="001C31D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For the avoidance of doubt, </w:t>
      </w:r>
      <w:r w:rsidR="00AF50F9">
        <w:rPr>
          <w:rFonts w:ascii="GT Walsheim Pro" w:hAnsi="GT Walsheim Pro"/>
          <w:sz w:val="16"/>
          <w:szCs w:val="16"/>
        </w:rPr>
        <w:t xml:space="preserve">all </w:t>
      </w:r>
      <w:r w:rsidRPr="001C31D5">
        <w:rPr>
          <w:rFonts w:ascii="GT Walsheim Pro" w:hAnsi="GT Walsheim Pro"/>
          <w:sz w:val="16"/>
          <w:szCs w:val="16"/>
        </w:rPr>
        <w:t>fees</w:t>
      </w:r>
      <w:r w:rsidR="00AF50F9">
        <w:rPr>
          <w:rFonts w:ascii="GT Walsheim Pro" w:hAnsi="GT Walsheim Pro"/>
          <w:sz w:val="16"/>
          <w:szCs w:val="16"/>
        </w:rPr>
        <w:t xml:space="preserve">, costs, </w:t>
      </w:r>
      <w:r w:rsidRPr="001C31D5">
        <w:rPr>
          <w:rFonts w:ascii="GT Walsheim Pro" w:hAnsi="GT Walsheim Pro"/>
          <w:sz w:val="16"/>
          <w:szCs w:val="16"/>
        </w:rPr>
        <w:t xml:space="preserve">and expenses </w:t>
      </w:r>
      <w:r w:rsidR="00AF50F9">
        <w:rPr>
          <w:rFonts w:ascii="GT Walsheim Pro" w:hAnsi="GT Walsheim Pro"/>
          <w:sz w:val="16"/>
          <w:szCs w:val="16"/>
        </w:rPr>
        <w:t xml:space="preserve">incurred by </w:t>
      </w:r>
      <w:r w:rsidRPr="001C31D5">
        <w:rPr>
          <w:rFonts w:ascii="GT Walsheim Pro" w:hAnsi="GT Walsheim Pro"/>
          <w:sz w:val="16"/>
          <w:szCs w:val="16"/>
        </w:rPr>
        <w:t xml:space="preserve">the Supplier in connection with the </w:t>
      </w:r>
      <w:r w:rsidR="00AF50F9">
        <w:rPr>
          <w:rFonts w:ascii="GT Walsheim Pro" w:hAnsi="GT Walsheim Pro"/>
          <w:sz w:val="16"/>
          <w:szCs w:val="16"/>
        </w:rPr>
        <w:t xml:space="preserve">provision of the </w:t>
      </w:r>
      <w:r w:rsidRPr="001C31D5">
        <w:rPr>
          <w:rFonts w:ascii="GT Walsheim Pro" w:hAnsi="GT Walsheim Pro"/>
          <w:sz w:val="16"/>
          <w:szCs w:val="16"/>
        </w:rPr>
        <w:t xml:space="preserve">Performance under the Contract, </w:t>
      </w:r>
      <w:r w:rsidR="00AF50F9">
        <w:rPr>
          <w:rFonts w:ascii="GT Walsheim Pro" w:hAnsi="GT Walsheim Pro"/>
          <w:sz w:val="16"/>
          <w:szCs w:val="16"/>
        </w:rPr>
        <w:t xml:space="preserve">including any remuneration for the grant or assignment of rights pursuant to this Article </w:t>
      </w:r>
      <w:r w:rsidR="00AF50F9">
        <w:rPr>
          <w:rFonts w:ascii="GT Walsheim Pro" w:hAnsi="GT Walsheim Pro"/>
          <w:sz w:val="16"/>
          <w:szCs w:val="16"/>
        </w:rPr>
        <w:fldChar w:fldCharType="begin"/>
      </w:r>
      <w:r w:rsidR="00AF50F9">
        <w:rPr>
          <w:rFonts w:ascii="GT Walsheim Pro" w:hAnsi="GT Walsheim Pro"/>
          <w:sz w:val="16"/>
          <w:szCs w:val="16"/>
        </w:rPr>
        <w:instrText xml:space="preserve"> REF bookmark4 \r \h </w:instrText>
      </w:r>
      <w:r w:rsidR="00AF50F9">
        <w:rPr>
          <w:rFonts w:ascii="GT Walsheim Pro" w:hAnsi="GT Walsheim Pro"/>
          <w:sz w:val="16"/>
          <w:szCs w:val="16"/>
        </w:rPr>
      </w:r>
      <w:r w:rsidR="00AF50F9">
        <w:rPr>
          <w:rFonts w:ascii="GT Walsheim Pro" w:hAnsi="GT Walsheim Pro"/>
          <w:sz w:val="16"/>
          <w:szCs w:val="16"/>
        </w:rPr>
        <w:fldChar w:fldCharType="separate"/>
      </w:r>
      <w:r w:rsidR="00A549E6">
        <w:rPr>
          <w:rFonts w:ascii="GT Walsheim Pro" w:hAnsi="GT Walsheim Pro"/>
          <w:sz w:val="16"/>
          <w:szCs w:val="16"/>
        </w:rPr>
        <w:t>8</w:t>
      </w:r>
      <w:r w:rsidR="00AF50F9">
        <w:rPr>
          <w:rFonts w:ascii="GT Walsheim Pro" w:hAnsi="GT Walsheim Pro"/>
          <w:sz w:val="16"/>
          <w:szCs w:val="16"/>
        </w:rPr>
        <w:fldChar w:fldCharType="end"/>
      </w:r>
      <w:r w:rsidR="00AF50F9">
        <w:rPr>
          <w:rFonts w:ascii="GT Walsheim Pro" w:hAnsi="GT Walsheim Pro"/>
          <w:sz w:val="16"/>
          <w:szCs w:val="16"/>
        </w:rPr>
        <w:t xml:space="preserve">, </w:t>
      </w:r>
      <w:r w:rsidRPr="001C31D5">
        <w:rPr>
          <w:rFonts w:ascii="GT Walsheim Pro" w:hAnsi="GT Walsheim Pro"/>
          <w:sz w:val="16"/>
          <w:szCs w:val="16"/>
        </w:rPr>
        <w:t xml:space="preserve">shall be </w:t>
      </w:r>
      <w:r w:rsidR="00AF50F9">
        <w:rPr>
          <w:rFonts w:ascii="GT Walsheim Pro" w:hAnsi="GT Walsheim Pro"/>
          <w:sz w:val="16"/>
          <w:szCs w:val="16"/>
        </w:rPr>
        <w:t xml:space="preserve">deemed </w:t>
      </w:r>
      <w:r w:rsidRPr="001C31D5">
        <w:rPr>
          <w:rFonts w:ascii="GT Walsheim Pro" w:hAnsi="GT Walsheim Pro"/>
          <w:sz w:val="16"/>
          <w:szCs w:val="16"/>
        </w:rPr>
        <w:t>included in the Price.</w:t>
      </w:r>
    </w:p>
    <w:p w14:paraId="6B6A03DB" w14:textId="77777777" w:rsidR="001607AA" w:rsidRPr="001C31D5" w:rsidRDefault="001607AA" w:rsidP="000420B4">
      <w:pPr>
        <w:pStyle w:val="Heading9"/>
        <w:keepNext w:val="0"/>
        <w:keepLines w:val="0"/>
        <w:widowControl w:val="0"/>
        <w:numPr>
          <w:ilvl w:val="0"/>
          <w:numId w:val="35"/>
        </w:numPr>
        <w:spacing w:before="0" w:after="60"/>
        <w:rPr>
          <w:sz w:val="20"/>
          <w:szCs w:val="19"/>
        </w:rPr>
      </w:pPr>
      <w:bookmarkStart w:id="13" w:name="bookmark5"/>
      <w:r w:rsidRPr="001C31D5">
        <w:rPr>
          <w:sz w:val="20"/>
          <w:szCs w:val="19"/>
        </w:rPr>
        <w:t>DECLARATIONS OF THE SUPPLIER</w:t>
      </w:r>
      <w:bookmarkEnd w:id="13"/>
    </w:p>
    <w:p w14:paraId="5D22D654" w14:textId="77777777"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14" w:name="_Ref191459770"/>
      <w:r w:rsidRPr="001C31D5">
        <w:rPr>
          <w:rFonts w:ascii="GT Walsheim Pro" w:hAnsi="GT Walsheim Pro"/>
          <w:sz w:val="16"/>
          <w:szCs w:val="16"/>
        </w:rPr>
        <w:t>The Supplier hereby declares and confirms that:</w:t>
      </w:r>
      <w:bookmarkEnd w:id="14"/>
    </w:p>
    <w:p w14:paraId="1C853267" w14:textId="180EE09A"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it is duly entitled to enter into the Contract and to fulfil its obligations arising </w:t>
      </w:r>
      <w:r w:rsidR="00AB1AFA">
        <w:rPr>
          <w:rFonts w:ascii="GT Walsheim Pro" w:hAnsi="GT Walsheim Pro"/>
          <w:sz w:val="16"/>
          <w:szCs w:val="16"/>
        </w:rPr>
        <w:t>from</w:t>
      </w:r>
      <w:r w:rsidR="00A0617D">
        <w:rPr>
          <w:rFonts w:ascii="GT Walsheim Pro" w:hAnsi="GT Walsheim Pro"/>
          <w:sz w:val="16"/>
          <w:szCs w:val="16"/>
        </w:rPr>
        <w:t xml:space="preserve"> </w:t>
      </w:r>
      <w:r w:rsidR="00A0617D" w:rsidRPr="001C31D5">
        <w:rPr>
          <w:rFonts w:ascii="GT Walsheim Pro" w:hAnsi="GT Walsheim Pro"/>
          <w:sz w:val="16"/>
          <w:szCs w:val="16"/>
        </w:rPr>
        <w:t>the Contract</w:t>
      </w:r>
      <w:r w:rsidRPr="001C31D5">
        <w:rPr>
          <w:rFonts w:ascii="GT Walsheim Pro" w:hAnsi="GT Walsheim Pro"/>
          <w:sz w:val="16"/>
          <w:szCs w:val="16"/>
        </w:rPr>
        <w:t>;</w:t>
      </w:r>
    </w:p>
    <w:p w14:paraId="3CEB63BF" w14:textId="680E8E50" w:rsidR="001607AA" w:rsidRPr="001C31D5" w:rsidRDefault="001607AA" w:rsidP="000420B4">
      <w:pPr>
        <w:pStyle w:val="ListParagraph"/>
        <w:numPr>
          <w:ilvl w:val="2"/>
          <w:numId w:val="35"/>
        </w:numPr>
        <w:tabs>
          <w:tab w:val="left" w:pos="360"/>
        </w:tabs>
        <w:spacing w:after="60" w:line="276" w:lineRule="auto"/>
        <w:ind w:left="634"/>
        <w:contextualSpacing w:val="0"/>
        <w:jc w:val="both"/>
        <w:rPr>
          <w:rFonts w:ascii="GT Walsheim Pro" w:hAnsi="GT Walsheim Pro"/>
          <w:sz w:val="16"/>
          <w:szCs w:val="16"/>
        </w:rPr>
      </w:pPr>
      <w:r w:rsidRPr="001C31D5">
        <w:rPr>
          <w:rFonts w:ascii="GT Walsheim Pro" w:hAnsi="GT Walsheim Pro"/>
          <w:sz w:val="16"/>
          <w:szCs w:val="16"/>
        </w:rPr>
        <w:t xml:space="preserve">it possesses the requisite professional qualifications to fulfil all of its obligations under the Contract, that the Performance provided to the Client complies with all requirements </w:t>
      </w:r>
      <w:r w:rsidR="002F05B4">
        <w:rPr>
          <w:rFonts w:ascii="GT Walsheim Pro" w:hAnsi="GT Walsheim Pro"/>
          <w:sz w:val="16"/>
          <w:szCs w:val="16"/>
        </w:rPr>
        <w:t xml:space="preserve">of </w:t>
      </w:r>
      <w:r w:rsidRPr="001C31D5">
        <w:rPr>
          <w:rFonts w:ascii="GT Walsheim Pro" w:hAnsi="GT Walsheim Pro"/>
          <w:sz w:val="16"/>
          <w:szCs w:val="16"/>
        </w:rPr>
        <w:t xml:space="preserve">the applicable legislation in force, and </w:t>
      </w:r>
      <w:r w:rsidR="002F05B4">
        <w:rPr>
          <w:rFonts w:ascii="GT Walsheim Pro" w:hAnsi="GT Walsheim Pro"/>
          <w:sz w:val="16"/>
          <w:szCs w:val="16"/>
        </w:rPr>
        <w:t xml:space="preserve">that the Performance </w:t>
      </w:r>
      <w:r w:rsidRPr="001C31D5">
        <w:rPr>
          <w:rFonts w:ascii="GT Walsheim Pro" w:hAnsi="GT Walsheim Pro"/>
          <w:sz w:val="16"/>
          <w:szCs w:val="16"/>
        </w:rPr>
        <w:t xml:space="preserve">has been rendered to the highest available </w:t>
      </w:r>
      <w:r w:rsidR="002F05B4">
        <w:rPr>
          <w:rFonts w:ascii="GT Walsheim Pro" w:hAnsi="GT Walsheim Pro"/>
          <w:sz w:val="16"/>
          <w:szCs w:val="16"/>
        </w:rPr>
        <w:t>standard</w:t>
      </w:r>
      <w:r w:rsidRPr="001C31D5">
        <w:rPr>
          <w:rFonts w:ascii="GT Walsheim Pro" w:hAnsi="GT Walsheim Pro"/>
          <w:sz w:val="16"/>
          <w:szCs w:val="16"/>
        </w:rPr>
        <w:t xml:space="preserve"> by professional and experienced personnel exercising due care;</w:t>
      </w:r>
    </w:p>
    <w:p w14:paraId="2D5E776C" w14:textId="700EF577"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no consent, exemption, approval, declaration, or permission of any third party or </w:t>
      </w:r>
      <w:r w:rsidR="003B047B">
        <w:rPr>
          <w:rFonts w:ascii="GT Walsheim Pro" w:hAnsi="GT Walsheim Pro"/>
          <w:sz w:val="16"/>
          <w:szCs w:val="16"/>
        </w:rPr>
        <w:t>authority</w:t>
      </w:r>
      <w:r w:rsidRPr="001C31D5">
        <w:rPr>
          <w:rFonts w:ascii="GT Walsheim Pro" w:hAnsi="GT Walsheim Pro"/>
          <w:sz w:val="16"/>
          <w:szCs w:val="16"/>
        </w:rPr>
        <w:t xml:space="preserve"> is required on the part </w:t>
      </w:r>
      <w:r w:rsidR="003B047B">
        <w:rPr>
          <w:rFonts w:ascii="GT Walsheim Pro" w:hAnsi="GT Walsheim Pro"/>
          <w:sz w:val="16"/>
          <w:szCs w:val="16"/>
        </w:rPr>
        <w:t xml:space="preserve">of the Supplier </w:t>
      </w:r>
      <w:r w:rsidRPr="001C31D5">
        <w:rPr>
          <w:rFonts w:ascii="GT Walsheim Pro" w:hAnsi="GT Walsheim Pro"/>
          <w:sz w:val="16"/>
          <w:szCs w:val="16"/>
        </w:rPr>
        <w:t xml:space="preserve">to conclude the Contract or to perform the Supplier's obligations </w:t>
      </w:r>
      <w:r w:rsidR="003B047B">
        <w:rPr>
          <w:rFonts w:ascii="GT Walsheim Pro" w:hAnsi="GT Walsheim Pro"/>
          <w:sz w:val="16"/>
          <w:szCs w:val="16"/>
        </w:rPr>
        <w:t>under</w:t>
      </w:r>
      <w:r w:rsidR="00A0617D">
        <w:rPr>
          <w:rFonts w:ascii="GT Walsheim Pro" w:hAnsi="GT Walsheim Pro"/>
          <w:sz w:val="16"/>
          <w:szCs w:val="16"/>
        </w:rPr>
        <w:t xml:space="preserve"> the Contract</w:t>
      </w:r>
      <w:r w:rsidRPr="001C31D5">
        <w:rPr>
          <w:rFonts w:ascii="GT Walsheim Pro" w:hAnsi="GT Walsheim Pro"/>
          <w:sz w:val="16"/>
          <w:szCs w:val="16"/>
        </w:rPr>
        <w:t>, or all such consents</w:t>
      </w:r>
      <w:r w:rsidR="003B047B">
        <w:rPr>
          <w:rFonts w:ascii="GT Walsheim Pro" w:hAnsi="GT Walsheim Pro"/>
          <w:sz w:val="16"/>
          <w:szCs w:val="16"/>
        </w:rPr>
        <w:t xml:space="preserve">, exemptions, approvals, declarations, and permissions </w:t>
      </w:r>
      <w:r w:rsidRPr="001C31D5">
        <w:rPr>
          <w:rFonts w:ascii="GT Walsheim Pro" w:hAnsi="GT Walsheim Pro"/>
          <w:sz w:val="16"/>
          <w:szCs w:val="16"/>
        </w:rPr>
        <w:t>have been duly obtained;</w:t>
      </w:r>
    </w:p>
    <w:p w14:paraId="1C182654" w14:textId="320174F1"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conclusion of the Contract </w:t>
      </w:r>
      <w:r w:rsidR="000643B1">
        <w:rPr>
          <w:rFonts w:ascii="GT Walsheim Pro" w:hAnsi="GT Walsheim Pro"/>
          <w:sz w:val="16"/>
          <w:szCs w:val="16"/>
        </w:rPr>
        <w:t>and</w:t>
      </w:r>
      <w:r w:rsidRPr="001C31D5">
        <w:rPr>
          <w:rFonts w:ascii="GT Walsheim Pro" w:hAnsi="GT Walsheim Pro"/>
          <w:sz w:val="16"/>
          <w:szCs w:val="16"/>
        </w:rPr>
        <w:t xml:space="preserve"> the </w:t>
      </w:r>
      <w:r w:rsidR="000643B1">
        <w:rPr>
          <w:rFonts w:ascii="GT Walsheim Pro" w:hAnsi="GT Walsheim Pro"/>
          <w:sz w:val="16"/>
          <w:szCs w:val="16"/>
        </w:rPr>
        <w:t xml:space="preserve">performance of the </w:t>
      </w:r>
      <w:r w:rsidRPr="001C31D5">
        <w:rPr>
          <w:rFonts w:ascii="GT Walsheim Pro" w:hAnsi="GT Walsheim Pro"/>
          <w:sz w:val="16"/>
          <w:szCs w:val="16"/>
        </w:rPr>
        <w:t>Supplier</w:t>
      </w:r>
      <w:r w:rsidR="000643B1">
        <w:rPr>
          <w:rFonts w:ascii="GT Walsheim Pro" w:hAnsi="GT Walsheim Pro"/>
          <w:sz w:val="16"/>
          <w:szCs w:val="16"/>
        </w:rPr>
        <w:t xml:space="preserve">'s obligations under </w:t>
      </w:r>
      <w:r w:rsidR="00A0617D">
        <w:rPr>
          <w:rFonts w:ascii="GT Walsheim Pro" w:hAnsi="GT Walsheim Pro"/>
          <w:sz w:val="16"/>
          <w:szCs w:val="16"/>
        </w:rPr>
        <w:t xml:space="preserve">the Contract </w:t>
      </w:r>
      <w:r w:rsidR="000643B1">
        <w:rPr>
          <w:rFonts w:ascii="GT Walsheim Pro" w:hAnsi="GT Walsheim Pro"/>
          <w:sz w:val="16"/>
          <w:szCs w:val="16"/>
        </w:rPr>
        <w:t xml:space="preserve">do </w:t>
      </w:r>
      <w:r w:rsidRPr="001C31D5">
        <w:rPr>
          <w:rFonts w:ascii="GT Walsheim Pro" w:hAnsi="GT Walsheim Pro"/>
          <w:sz w:val="16"/>
          <w:szCs w:val="16"/>
        </w:rPr>
        <w:t xml:space="preserve">not </w:t>
      </w:r>
      <w:r w:rsidR="000643B1">
        <w:rPr>
          <w:rFonts w:ascii="GT Walsheim Pro" w:hAnsi="GT Walsheim Pro"/>
          <w:sz w:val="16"/>
          <w:szCs w:val="16"/>
        </w:rPr>
        <w:t xml:space="preserve">and will not: </w:t>
      </w:r>
      <w:r w:rsidRPr="001C31D5">
        <w:rPr>
          <w:rFonts w:ascii="GT Walsheim Pro" w:hAnsi="GT Walsheim Pro"/>
          <w:sz w:val="16"/>
          <w:szCs w:val="16"/>
        </w:rPr>
        <w:t>(</w:t>
      </w:r>
      <w:proofErr w:type="spellStart"/>
      <w:r w:rsidRPr="001C31D5">
        <w:rPr>
          <w:rFonts w:ascii="GT Walsheim Pro" w:hAnsi="GT Walsheim Pro"/>
          <w:sz w:val="16"/>
          <w:szCs w:val="16"/>
        </w:rPr>
        <w:t>i</w:t>
      </w:r>
      <w:proofErr w:type="spellEnd"/>
      <w:r w:rsidRPr="001C31D5">
        <w:rPr>
          <w:rFonts w:ascii="GT Walsheim Pro" w:hAnsi="GT Walsheim Pro"/>
          <w:sz w:val="16"/>
          <w:szCs w:val="16"/>
        </w:rPr>
        <w:t xml:space="preserve">) </w:t>
      </w:r>
      <w:r w:rsidR="000643B1">
        <w:rPr>
          <w:rFonts w:ascii="GT Walsheim Pro" w:hAnsi="GT Walsheim Pro"/>
          <w:sz w:val="16"/>
          <w:szCs w:val="16"/>
        </w:rPr>
        <w:t xml:space="preserve">contravene </w:t>
      </w:r>
      <w:r w:rsidRPr="001C31D5">
        <w:rPr>
          <w:rFonts w:ascii="GT Walsheim Pro" w:hAnsi="GT Walsheim Pro"/>
          <w:sz w:val="16"/>
          <w:szCs w:val="16"/>
        </w:rPr>
        <w:t xml:space="preserve">any applicable legislation </w:t>
      </w:r>
      <w:r w:rsidRPr="001C31D5">
        <w:rPr>
          <w:rFonts w:ascii="GT Walsheim Pro" w:hAnsi="GT Walsheim Pro"/>
          <w:sz w:val="16"/>
          <w:szCs w:val="16"/>
        </w:rPr>
        <w:t xml:space="preserve">in any </w:t>
      </w:r>
      <w:r w:rsidR="000643B1">
        <w:rPr>
          <w:rFonts w:ascii="GT Walsheim Pro" w:hAnsi="GT Walsheim Pro"/>
          <w:sz w:val="16"/>
          <w:szCs w:val="16"/>
        </w:rPr>
        <w:t xml:space="preserve">jurisdiction </w:t>
      </w:r>
      <w:r w:rsidRPr="001C31D5">
        <w:rPr>
          <w:rFonts w:ascii="GT Walsheim Pro" w:hAnsi="GT Walsheim Pro"/>
          <w:sz w:val="16"/>
          <w:szCs w:val="16"/>
        </w:rPr>
        <w:t>binding on the Supplier</w:t>
      </w:r>
      <w:r w:rsidR="000643B1">
        <w:rPr>
          <w:rFonts w:ascii="GT Walsheim Pro" w:hAnsi="GT Walsheim Pro"/>
          <w:sz w:val="16"/>
          <w:szCs w:val="16"/>
        </w:rPr>
        <w:t>;</w:t>
      </w:r>
      <w:r w:rsidRPr="001C31D5">
        <w:rPr>
          <w:rFonts w:ascii="GT Walsheim Pro" w:hAnsi="GT Walsheim Pro"/>
          <w:sz w:val="16"/>
          <w:szCs w:val="16"/>
        </w:rPr>
        <w:t xml:space="preserve"> (ii)</w:t>
      </w:r>
      <w:r w:rsidR="00273BA9">
        <w:rPr>
          <w:rFonts w:ascii="GT Walsheim Pro" w:hAnsi="GT Walsheim Pro"/>
          <w:sz w:val="16"/>
          <w:szCs w:val="16"/>
        </w:rPr>
        <w:t> </w:t>
      </w:r>
      <w:r w:rsidR="000643B1">
        <w:rPr>
          <w:rFonts w:ascii="GT Walsheim Pro" w:hAnsi="GT Walsheim Pro"/>
          <w:sz w:val="16"/>
          <w:szCs w:val="16"/>
        </w:rPr>
        <w:t xml:space="preserve">constitute </w:t>
      </w:r>
      <w:r w:rsidRPr="001C31D5">
        <w:rPr>
          <w:rFonts w:ascii="GT Walsheim Pro" w:hAnsi="GT Walsheim Pro"/>
          <w:sz w:val="16"/>
          <w:szCs w:val="16"/>
        </w:rPr>
        <w:t>a</w:t>
      </w:r>
      <w:r w:rsidR="00071815">
        <w:rPr>
          <w:rFonts w:ascii="GT Walsheim Pro" w:hAnsi="GT Walsheim Pro"/>
          <w:sz w:val="16"/>
          <w:szCs w:val="16"/>
        </w:rPr>
        <w:t> </w:t>
      </w:r>
      <w:r w:rsidRPr="001C31D5">
        <w:rPr>
          <w:rFonts w:ascii="GT Walsheim Pro" w:hAnsi="GT Walsheim Pro"/>
          <w:sz w:val="16"/>
          <w:szCs w:val="16"/>
        </w:rPr>
        <w:t xml:space="preserve">breach of any obligation arising from any contract </w:t>
      </w:r>
      <w:r w:rsidR="000643B1">
        <w:rPr>
          <w:rFonts w:ascii="GT Walsheim Pro" w:hAnsi="GT Walsheim Pro"/>
          <w:sz w:val="16"/>
          <w:szCs w:val="16"/>
        </w:rPr>
        <w:t xml:space="preserve">or other arrangement </w:t>
      </w:r>
      <w:r w:rsidRPr="001C31D5">
        <w:rPr>
          <w:rFonts w:ascii="GT Walsheim Pro" w:hAnsi="GT Walsheim Pro"/>
          <w:sz w:val="16"/>
          <w:szCs w:val="16"/>
        </w:rPr>
        <w:t>to which the Supplier is a party</w:t>
      </w:r>
      <w:r w:rsidR="000643B1">
        <w:rPr>
          <w:rFonts w:ascii="GT Walsheim Pro" w:hAnsi="GT Walsheim Pro"/>
          <w:sz w:val="16"/>
          <w:szCs w:val="16"/>
        </w:rPr>
        <w:t>;</w:t>
      </w:r>
      <w:r w:rsidRPr="001C31D5">
        <w:rPr>
          <w:rFonts w:ascii="GT Walsheim Pro" w:hAnsi="GT Walsheim Pro"/>
          <w:sz w:val="16"/>
          <w:szCs w:val="16"/>
        </w:rPr>
        <w:t xml:space="preserve"> or (iii) conflict with any requirement, decision, or injunction of </w:t>
      </w:r>
      <w:r w:rsidR="000643B1">
        <w:rPr>
          <w:rFonts w:ascii="GT Walsheim Pro" w:hAnsi="GT Walsheim Pro"/>
          <w:sz w:val="16"/>
          <w:szCs w:val="16"/>
        </w:rPr>
        <w:t>any</w:t>
      </w:r>
      <w:r w:rsidRPr="001C31D5">
        <w:rPr>
          <w:rFonts w:ascii="GT Walsheim Pro" w:hAnsi="GT Walsheim Pro"/>
          <w:sz w:val="16"/>
          <w:szCs w:val="16"/>
        </w:rPr>
        <w:t xml:space="preserve"> administrative body</w:t>
      </w:r>
      <w:r w:rsidR="000643B1">
        <w:rPr>
          <w:rFonts w:ascii="GT Walsheim Pro" w:hAnsi="GT Walsheim Pro"/>
          <w:sz w:val="16"/>
          <w:szCs w:val="16"/>
        </w:rPr>
        <w:t xml:space="preserve">, </w:t>
      </w:r>
      <w:r w:rsidRPr="001C31D5">
        <w:rPr>
          <w:rFonts w:ascii="GT Walsheim Pro" w:hAnsi="GT Walsheim Pro"/>
          <w:sz w:val="16"/>
          <w:szCs w:val="16"/>
        </w:rPr>
        <w:t xml:space="preserve">court, or </w:t>
      </w:r>
      <w:r w:rsidR="000643B1">
        <w:rPr>
          <w:rFonts w:ascii="GT Walsheim Pro" w:hAnsi="GT Walsheim Pro"/>
          <w:sz w:val="16"/>
          <w:szCs w:val="16"/>
        </w:rPr>
        <w:t xml:space="preserve">arbitral tribunal </w:t>
      </w:r>
      <w:r w:rsidRPr="001C31D5">
        <w:rPr>
          <w:rFonts w:ascii="GT Walsheim Pro" w:hAnsi="GT Walsheim Pro"/>
          <w:sz w:val="16"/>
          <w:szCs w:val="16"/>
        </w:rPr>
        <w:t>that is binding on the Supplier;</w:t>
      </w:r>
    </w:p>
    <w:p w14:paraId="658331EA" w14:textId="7F90B167"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the Supplier is not bankrupt or at risk of bankruptcy</w:t>
      </w:r>
      <w:r w:rsidR="003F6893">
        <w:rPr>
          <w:rFonts w:ascii="GT Walsheim Pro" w:hAnsi="GT Walsheim Pro"/>
          <w:sz w:val="16"/>
          <w:szCs w:val="16"/>
        </w:rPr>
        <w:t xml:space="preserve"> within the meaning of</w:t>
      </w:r>
      <w:r w:rsidRPr="001C31D5">
        <w:rPr>
          <w:rFonts w:ascii="GT Walsheim Pro" w:hAnsi="GT Walsheim Pro"/>
          <w:sz w:val="16"/>
          <w:szCs w:val="16"/>
        </w:rPr>
        <w:t xml:space="preserve"> Section 3 of Act No. 182/2006 Coll., on Bankruptcy and Methods of Resolving It (the </w:t>
      </w:r>
      <w:bookmarkStart w:id="15" w:name="_Hlk191383654"/>
      <w:r w:rsidRPr="001C31D5">
        <w:rPr>
          <w:rFonts w:ascii="GT Walsheim Pro" w:hAnsi="GT Walsheim Pro"/>
          <w:sz w:val="16"/>
          <w:szCs w:val="16"/>
        </w:rPr>
        <w:t>Insolvency Act</w:t>
      </w:r>
      <w:bookmarkEnd w:id="15"/>
      <w:r w:rsidRPr="001C31D5">
        <w:rPr>
          <w:rFonts w:ascii="GT Walsheim Pro" w:hAnsi="GT Walsheim Pro"/>
          <w:sz w:val="16"/>
          <w:szCs w:val="16"/>
        </w:rPr>
        <w:t xml:space="preserve">), as amended, no insolvency </w:t>
      </w:r>
      <w:r w:rsidR="003F6893">
        <w:rPr>
          <w:rFonts w:ascii="GT Walsheim Pro" w:hAnsi="GT Walsheim Pro"/>
          <w:sz w:val="16"/>
          <w:szCs w:val="16"/>
        </w:rPr>
        <w:t>petition</w:t>
      </w:r>
      <w:r w:rsidRPr="001C31D5">
        <w:rPr>
          <w:rFonts w:ascii="GT Walsheim Pro" w:hAnsi="GT Walsheim Pro"/>
          <w:sz w:val="16"/>
          <w:szCs w:val="16"/>
        </w:rPr>
        <w:t>, application for the implementation of a</w:t>
      </w:r>
      <w:r w:rsidR="00BA77BB">
        <w:rPr>
          <w:rFonts w:ascii="GT Walsheim Pro" w:hAnsi="GT Walsheim Pro"/>
          <w:sz w:val="16"/>
          <w:szCs w:val="16"/>
        </w:rPr>
        <w:t> </w:t>
      </w:r>
      <w:r w:rsidRPr="001C31D5">
        <w:rPr>
          <w:rFonts w:ascii="GT Walsheim Pro" w:hAnsi="GT Walsheim Pro"/>
          <w:sz w:val="16"/>
          <w:szCs w:val="16"/>
        </w:rPr>
        <w:t xml:space="preserve">ruling, or similar application under the relevant jurisdiction or previously </w:t>
      </w:r>
      <w:r w:rsidR="003F6893">
        <w:rPr>
          <w:rFonts w:ascii="GT Walsheim Pro" w:hAnsi="GT Walsheim Pro"/>
          <w:sz w:val="16"/>
          <w:szCs w:val="16"/>
        </w:rPr>
        <w:t>applicable</w:t>
      </w:r>
      <w:r w:rsidRPr="001C31D5">
        <w:rPr>
          <w:rFonts w:ascii="GT Walsheim Pro" w:hAnsi="GT Walsheim Pro"/>
          <w:sz w:val="16"/>
          <w:szCs w:val="16"/>
        </w:rPr>
        <w:t xml:space="preserve"> Czech legislation has been filed against the Supplier, and</w:t>
      </w:r>
      <w:r w:rsidR="003F6893">
        <w:rPr>
          <w:rFonts w:ascii="GT Walsheim Pro" w:hAnsi="GT Walsheim Pro"/>
          <w:sz w:val="16"/>
          <w:szCs w:val="16"/>
        </w:rPr>
        <w:t>,</w:t>
      </w:r>
      <w:r w:rsidRPr="001C31D5">
        <w:rPr>
          <w:rFonts w:ascii="GT Walsheim Pro" w:hAnsi="GT Walsheim Pro"/>
          <w:sz w:val="16"/>
          <w:szCs w:val="16"/>
        </w:rPr>
        <w:t xml:space="preserve"> to the best of the Supplier's knowledge, there is no risk of any such </w:t>
      </w:r>
      <w:r w:rsidR="003F6893">
        <w:rPr>
          <w:rFonts w:ascii="GT Walsheim Pro" w:hAnsi="GT Walsheim Pro"/>
          <w:sz w:val="16"/>
          <w:szCs w:val="16"/>
        </w:rPr>
        <w:t xml:space="preserve">petition or </w:t>
      </w:r>
      <w:r w:rsidRPr="001C31D5">
        <w:rPr>
          <w:rFonts w:ascii="GT Walsheim Pro" w:hAnsi="GT Walsheim Pro"/>
          <w:sz w:val="16"/>
          <w:szCs w:val="16"/>
        </w:rPr>
        <w:t>application being filed;</w:t>
      </w:r>
    </w:p>
    <w:p w14:paraId="751ED032" w14:textId="6C809A2E"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no application has been submitted, and no decision has been taken, by the </w:t>
      </w:r>
      <w:r w:rsidR="000C0324">
        <w:rPr>
          <w:rFonts w:ascii="GT Walsheim Pro" w:hAnsi="GT Walsheim Pro"/>
          <w:sz w:val="16"/>
          <w:szCs w:val="16"/>
        </w:rPr>
        <w:t>competent</w:t>
      </w:r>
      <w:r w:rsidRPr="001C31D5">
        <w:rPr>
          <w:rFonts w:ascii="GT Walsheim Pro" w:hAnsi="GT Walsheim Pro"/>
          <w:sz w:val="16"/>
          <w:szCs w:val="16"/>
        </w:rPr>
        <w:t xml:space="preserve"> bodies of the Supplier or by any court regarding the </w:t>
      </w:r>
      <w:r w:rsidR="000C0324">
        <w:rPr>
          <w:rFonts w:ascii="GT Walsheim Pro" w:hAnsi="GT Walsheim Pro"/>
          <w:sz w:val="16"/>
          <w:szCs w:val="16"/>
        </w:rPr>
        <w:t xml:space="preserve">winding-up, </w:t>
      </w:r>
      <w:r w:rsidRPr="001C31D5">
        <w:rPr>
          <w:rFonts w:ascii="GT Walsheim Pro" w:hAnsi="GT Walsheim Pro"/>
          <w:sz w:val="16"/>
          <w:szCs w:val="16"/>
        </w:rPr>
        <w:t>liquidation</w:t>
      </w:r>
      <w:r w:rsidR="000C0324">
        <w:rPr>
          <w:rFonts w:ascii="GT Walsheim Pro" w:hAnsi="GT Walsheim Pro"/>
          <w:sz w:val="16"/>
          <w:szCs w:val="16"/>
        </w:rPr>
        <w:t xml:space="preserve">, or transformation </w:t>
      </w:r>
      <w:r w:rsidRPr="001C31D5">
        <w:rPr>
          <w:rFonts w:ascii="GT Walsheim Pro" w:hAnsi="GT Walsheim Pro"/>
          <w:sz w:val="16"/>
          <w:szCs w:val="16"/>
        </w:rPr>
        <w:t>of the Supplier in accordance with Act No. 125/2008 Coll., on Transformations of Commercial Companies and Cooperatives, as amended;</w:t>
      </w:r>
    </w:p>
    <w:p w14:paraId="3A260779" w14:textId="1967F5B9"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to the best of the Supplier's knowledge, there are no</w:t>
      </w:r>
      <w:r w:rsidR="00A50939">
        <w:rPr>
          <w:rFonts w:ascii="GT Walsheim Pro" w:hAnsi="GT Walsheim Pro"/>
          <w:sz w:val="16"/>
          <w:szCs w:val="16"/>
        </w:rPr>
        <w:t xml:space="preserve"> pending or threatened </w:t>
      </w:r>
      <w:r w:rsidRPr="001C31D5">
        <w:rPr>
          <w:rFonts w:ascii="GT Walsheim Pro" w:hAnsi="GT Walsheim Pro"/>
          <w:sz w:val="16"/>
          <w:szCs w:val="16"/>
        </w:rPr>
        <w:t xml:space="preserve">court, administrative, arbitration, criminal, or other proceedings or actions before </w:t>
      </w:r>
      <w:proofErr w:type="spellStart"/>
      <w:r w:rsidR="00A50939">
        <w:rPr>
          <w:rFonts w:ascii="GT Walsheim Pro" w:hAnsi="GT Walsheim Pro"/>
          <w:sz w:val="16"/>
          <w:szCs w:val="16"/>
        </w:rPr>
        <w:t>any body</w:t>
      </w:r>
      <w:proofErr w:type="spellEnd"/>
      <w:r w:rsidR="00A50939">
        <w:rPr>
          <w:rFonts w:ascii="GT Walsheim Pro" w:hAnsi="GT Walsheim Pro"/>
          <w:sz w:val="16"/>
          <w:szCs w:val="16"/>
        </w:rPr>
        <w:t xml:space="preserve"> </w:t>
      </w:r>
      <w:r w:rsidRPr="001C31D5">
        <w:rPr>
          <w:rFonts w:ascii="GT Walsheim Pro" w:hAnsi="GT Walsheim Pro"/>
          <w:sz w:val="16"/>
          <w:szCs w:val="16"/>
        </w:rPr>
        <w:t xml:space="preserve">of any jurisdiction that could, individually or in aggregate with other circumstances, </w:t>
      </w:r>
      <w:r w:rsidR="00A50939">
        <w:rPr>
          <w:rFonts w:ascii="GT Walsheim Pro" w:hAnsi="GT Walsheim Pro"/>
          <w:sz w:val="16"/>
          <w:szCs w:val="16"/>
        </w:rPr>
        <w:t>adversely affect</w:t>
      </w:r>
      <w:r w:rsidRPr="001C31D5">
        <w:rPr>
          <w:rFonts w:ascii="GT Walsheim Pro" w:hAnsi="GT Walsheim Pro"/>
          <w:sz w:val="16"/>
          <w:szCs w:val="16"/>
        </w:rPr>
        <w:t xml:space="preserve"> the Supplier's ability to </w:t>
      </w:r>
      <w:r w:rsidR="00A50939">
        <w:rPr>
          <w:rFonts w:ascii="GT Walsheim Pro" w:hAnsi="GT Walsheim Pro"/>
          <w:sz w:val="16"/>
          <w:szCs w:val="16"/>
        </w:rPr>
        <w:t>fulfil</w:t>
      </w:r>
      <w:r w:rsidRPr="001C31D5">
        <w:rPr>
          <w:rFonts w:ascii="GT Walsheim Pro" w:hAnsi="GT Walsheim Pro"/>
          <w:sz w:val="16"/>
          <w:szCs w:val="16"/>
        </w:rPr>
        <w:t xml:space="preserve"> its obligations </w:t>
      </w:r>
      <w:r w:rsidR="00A50939">
        <w:rPr>
          <w:rFonts w:ascii="GT Walsheim Pro" w:hAnsi="GT Walsheim Pro"/>
          <w:sz w:val="16"/>
          <w:szCs w:val="16"/>
        </w:rPr>
        <w:t xml:space="preserve">under the </w:t>
      </w:r>
      <w:r w:rsidRPr="001C31D5">
        <w:rPr>
          <w:rFonts w:ascii="GT Walsheim Pro" w:hAnsi="GT Walsheim Pro"/>
          <w:sz w:val="16"/>
          <w:szCs w:val="16"/>
        </w:rPr>
        <w:t>Contract;</w:t>
      </w:r>
    </w:p>
    <w:p w14:paraId="5FF989CB" w14:textId="306B1AA4"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w:t>
      </w:r>
      <w:r w:rsidR="00577793">
        <w:rPr>
          <w:rFonts w:ascii="GT Walsheim Pro" w:hAnsi="GT Walsheim Pro"/>
          <w:sz w:val="16"/>
          <w:szCs w:val="16"/>
        </w:rPr>
        <w:t>shall</w:t>
      </w:r>
      <w:r w:rsidRPr="001C31D5">
        <w:rPr>
          <w:rFonts w:ascii="GT Walsheim Pro" w:hAnsi="GT Walsheim Pro"/>
          <w:sz w:val="16"/>
          <w:szCs w:val="16"/>
        </w:rPr>
        <w:t xml:space="preserve"> maintain in </w:t>
      </w:r>
      <w:r w:rsidR="00577793">
        <w:rPr>
          <w:rFonts w:ascii="GT Walsheim Pro" w:hAnsi="GT Walsheim Pro"/>
          <w:sz w:val="16"/>
          <w:szCs w:val="16"/>
        </w:rPr>
        <w:t xml:space="preserve">full force and effect </w:t>
      </w:r>
      <w:r w:rsidRPr="001C31D5">
        <w:rPr>
          <w:rFonts w:ascii="GT Walsheim Pro" w:hAnsi="GT Walsheim Pro"/>
          <w:sz w:val="16"/>
          <w:szCs w:val="16"/>
        </w:rPr>
        <w:t xml:space="preserve">all licenses, intellectual property </w:t>
      </w:r>
      <w:r w:rsidR="00577793">
        <w:rPr>
          <w:rFonts w:ascii="GT Walsheim Pro" w:hAnsi="GT Walsheim Pro"/>
          <w:sz w:val="16"/>
          <w:szCs w:val="16"/>
        </w:rPr>
        <w:t xml:space="preserve">rights </w:t>
      </w:r>
      <w:r w:rsidRPr="001C31D5">
        <w:rPr>
          <w:rFonts w:ascii="GT Walsheim Pro" w:hAnsi="GT Walsheim Pro"/>
          <w:sz w:val="16"/>
          <w:szCs w:val="16"/>
        </w:rPr>
        <w:t xml:space="preserve">(including, </w:t>
      </w:r>
      <w:r w:rsidR="00577793">
        <w:rPr>
          <w:rFonts w:ascii="GT Walsheim Pro" w:hAnsi="GT Walsheim Pro"/>
          <w:sz w:val="16"/>
          <w:szCs w:val="16"/>
        </w:rPr>
        <w:t>without limitation</w:t>
      </w:r>
      <w:r w:rsidRPr="001C31D5">
        <w:rPr>
          <w:rFonts w:ascii="GT Walsheim Pro" w:hAnsi="GT Walsheim Pro"/>
          <w:sz w:val="16"/>
          <w:szCs w:val="16"/>
        </w:rPr>
        <w:t xml:space="preserve">, trademarks, patents, </w:t>
      </w:r>
      <w:r w:rsidR="00577793">
        <w:rPr>
          <w:rFonts w:ascii="GT Walsheim Pro" w:hAnsi="GT Walsheim Pro"/>
          <w:sz w:val="16"/>
          <w:szCs w:val="16"/>
        </w:rPr>
        <w:t xml:space="preserve">and </w:t>
      </w:r>
      <w:r w:rsidRPr="001C31D5">
        <w:rPr>
          <w:rFonts w:ascii="GT Walsheim Pro" w:hAnsi="GT Walsheim Pro"/>
          <w:sz w:val="16"/>
          <w:szCs w:val="16"/>
        </w:rPr>
        <w:t>utility models), consents, permits</w:t>
      </w:r>
      <w:r w:rsidR="00577793">
        <w:rPr>
          <w:rFonts w:ascii="GT Walsheim Pro" w:hAnsi="GT Walsheim Pro"/>
          <w:sz w:val="16"/>
          <w:szCs w:val="16"/>
        </w:rPr>
        <w:t>,</w:t>
      </w:r>
      <w:r w:rsidRPr="001C31D5">
        <w:rPr>
          <w:rFonts w:ascii="GT Walsheim Pro" w:hAnsi="GT Walsheim Pro"/>
          <w:sz w:val="16"/>
          <w:szCs w:val="16"/>
        </w:rPr>
        <w:t xml:space="preserve"> and other </w:t>
      </w:r>
      <w:proofErr w:type="spellStart"/>
      <w:r w:rsidR="00577793">
        <w:rPr>
          <w:rFonts w:ascii="GT Walsheim Pro" w:hAnsi="GT Walsheim Pro"/>
          <w:sz w:val="16"/>
          <w:szCs w:val="16"/>
        </w:rPr>
        <w:t>authorisations</w:t>
      </w:r>
      <w:proofErr w:type="spellEnd"/>
      <w:r w:rsidRPr="001C31D5">
        <w:rPr>
          <w:rFonts w:ascii="GT Walsheim Pro" w:hAnsi="GT Walsheim Pro"/>
          <w:sz w:val="16"/>
          <w:szCs w:val="16"/>
        </w:rPr>
        <w:t xml:space="preserve"> required by </w:t>
      </w:r>
      <w:r w:rsidR="00577793">
        <w:rPr>
          <w:rFonts w:ascii="GT Walsheim Pro" w:hAnsi="GT Walsheim Pro"/>
          <w:sz w:val="16"/>
          <w:szCs w:val="16"/>
        </w:rPr>
        <w:t>applicable</w:t>
      </w:r>
      <w:r w:rsidRPr="001C31D5">
        <w:rPr>
          <w:rFonts w:ascii="GT Walsheim Pro" w:hAnsi="GT Walsheim Pro"/>
          <w:sz w:val="16"/>
          <w:szCs w:val="16"/>
        </w:rPr>
        <w:t xml:space="preserve"> legislation and/or the Contract for the provision of the Performance, and there is no risk that the validity of  any </w:t>
      </w:r>
      <w:r w:rsidR="00577793">
        <w:rPr>
          <w:rFonts w:ascii="GT Walsheim Pro" w:hAnsi="GT Walsheim Pro"/>
          <w:sz w:val="16"/>
          <w:szCs w:val="16"/>
        </w:rPr>
        <w:t>such license</w:t>
      </w:r>
      <w:r w:rsidRPr="001C31D5">
        <w:rPr>
          <w:rFonts w:ascii="GT Walsheim Pro" w:hAnsi="GT Walsheim Pro"/>
          <w:sz w:val="16"/>
          <w:szCs w:val="16"/>
        </w:rPr>
        <w:t xml:space="preserve">, </w:t>
      </w:r>
      <w:r w:rsidR="00577793">
        <w:rPr>
          <w:rFonts w:ascii="GT Walsheim Pro" w:hAnsi="GT Walsheim Pro"/>
          <w:sz w:val="16"/>
          <w:szCs w:val="16"/>
        </w:rPr>
        <w:t>consent</w:t>
      </w:r>
      <w:r w:rsidRPr="001C31D5">
        <w:rPr>
          <w:rFonts w:ascii="GT Walsheim Pro" w:hAnsi="GT Walsheim Pro"/>
          <w:sz w:val="16"/>
          <w:szCs w:val="16"/>
        </w:rPr>
        <w:t xml:space="preserve">, </w:t>
      </w:r>
      <w:r w:rsidR="00577793">
        <w:rPr>
          <w:rFonts w:ascii="GT Walsheim Pro" w:hAnsi="GT Walsheim Pro"/>
          <w:sz w:val="16"/>
          <w:szCs w:val="16"/>
        </w:rPr>
        <w:t>permit</w:t>
      </w:r>
      <w:r w:rsidRPr="001C31D5">
        <w:rPr>
          <w:rFonts w:ascii="GT Walsheim Pro" w:hAnsi="GT Walsheim Pro"/>
          <w:sz w:val="16"/>
          <w:szCs w:val="16"/>
        </w:rPr>
        <w:t xml:space="preserve">, or </w:t>
      </w:r>
      <w:proofErr w:type="spellStart"/>
      <w:r w:rsidR="00577793">
        <w:rPr>
          <w:rFonts w:ascii="GT Walsheim Pro" w:hAnsi="GT Walsheim Pro"/>
          <w:sz w:val="16"/>
          <w:szCs w:val="16"/>
        </w:rPr>
        <w:t>authorisation</w:t>
      </w:r>
      <w:proofErr w:type="spellEnd"/>
      <w:r w:rsidR="00577793">
        <w:rPr>
          <w:rFonts w:ascii="GT Walsheim Pro" w:hAnsi="GT Walsheim Pro"/>
          <w:sz w:val="16"/>
          <w:szCs w:val="16"/>
        </w:rPr>
        <w:t xml:space="preserve"> will</w:t>
      </w:r>
      <w:r w:rsidRPr="001C31D5">
        <w:rPr>
          <w:rFonts w:ascii="GT Walsheim Pro" w:hAnsi="GT Walsheim Pro"/>
          <w:sz w:val="16"/>
          <w:szCs w:val="16"/>
        </w:rPr>
        <w:t xml:space="preserve"> be terminated</w:t>
      </w:r>
      <w:r w:rsidR="00577793">
        <w:rPr>
          <w:rFonts w:ascii="GT Walsheim Pro" w:hAnsi="GT Walsheim Pro"/>
          <w:sz w:val="16"/>
          <w:szCs w:val="16"/>
        </w:rPr>
        <w:t>. The</w:t>
      </w:r>
      <w:r w:rsidRPr="001C31D5">
        <w:rPr>
          <w:rFonts w:ascii="GT Walsheim Pro" w:hAnsi="GT Walsheim Pro"/>
          <w:sz w:val="16"/>
          <w:szCs w:val="16"/>
        </w:rPr>
        <w:t xml:space="preserve"> Performance and its provision to the Client </w:t>
      </w:r>
      <w:r w:rsidR="00577793">
        <w:rPr>
          <w:rFonts w:ascii="GT Walsheim Pro" w:hAnsi="GT Walsheim Pro"/>
          <w:sz w:val="16"/>
          <w:szCs w:val="16"/>
        </w:rPr>
        <w:t>do</w:t>
      </w:r>
      <w:r w:rsidRPr="001C31D5">
        <w:rPr>
          <w:rFonts w:ascii="GT Walsheim Pro" w:hAnsi="GT Walsheim Pro"/>
          <w:sz w:val="16"/>
          <w:szCs w:val="16"/>
        </w:rPr>
        <w:t xml:space="preserve"> not </w:t>
      </w:r>
      <w:r w:rsidR="00577793">
        <w:rPr>
          <w:rFonts w:ascii="GT Walsheim Pro" w:hAnsi="GT Walsheim Pro"/>
          <w:sz w:val="16"/>
          <w:szCs w:val="16"/>
        </w:rPr>
        <w:t xml:space="preserve">and will not infringe </w:t>
      </w:r>
      <w:r w:rsidRPr="001C31D5">
        <w:rPr>
          <w:rFonts w:ascii="GT Walsheim Pro" w:hAnsi="GT Walsheim Pro"/>
          <w:sz w:val="16"/>
          <w:szCs w:val="16"/>
        </w:rPr>
        <w:t>any third-party right to any patent, trademark, or other intellectual property</w:t>
      </w:r>
      <w:r w:rsidR="00577793">
        <w:rPr>
          <w:rFonts w:ascii="GT Walsheim Pro" w:hAnsi="GT Walsheim Pro"/>
          <w:sz w:val="16"/>
          <w:szCs w:val="16"/>
        </w:rPr>
        <w:t xml:space="preserve"> right</w:t>
      </w:r>
      <w:r w:rsidRPr="001C31D5">
        <w:rPr>
          <w:rFonts w:ascii="GT Walsheim Pro" w:hAnsi="GT Walsheim Pro"/>
          <w:sz w:val="16"/>
          <w:szCs w:val="16"/>
        </w:rPr>
        <w:t>, trade name</w:t>
      </w:r>
      <w:r w:rsidR="00577793">
        <w:rPr>
          <w:rFonts w:ascii="GT Walsheim Pro" w:hAnsi="GT Walsheim Pro"/>
          <w:sz w:val="16"/>
          <w:szCs w:val="16"/>
        </w:rPr>
        <w:t>,</w:t>
      </w:r>
      <w:r w:rsidRPr="001C31D5">
        <w:rPr>
          <w:rFonts w:ascii="GT Walsheim Pro" w:hAnsi="GT Walsheim Pro"/>
          <w:sz w:val="16"/>
          <w:szCs w:val="16"/>
        </w:rPr>
        <w:t xml:space="preserve"> or </w:t>
      </w:r>
      <w:r w:rsidR="00577793">
        <w:rPr>
          <w:rFonts w:ascii="GT Walsheim Pro" w:hAnsi="GT Walsheim Pro"/>
          <w:sz w:val="16"/>
          <w:szCs w:val="16"/>
        </w:rPr>
        <w:t xml:space="preserve">right arising under the rules on </w:t>
      </w:r>
      <w:r w:rsidRPr="001C31D5">
        <w:rPr>
          <w:rFonts w:ascii="GT Walsheim Pro" w:hAnsi="GT Walsheim Pro"/>
          <w:sz w:val="16"/>
          <w:szCs w:val="16"/>
        </w:rPr>
        <w:t>economic competition;</w:t>
      </w:r>
    </w:p>
    <w:p w14:paraId="03280C9D" w14:textId="4A5560AA" w:rsidR="001607AA" w:rsidRPr="001C31D5" w:rsidRDefault="00E604EE" w:rsidP="000420B4">
      <w:pPr>
        <w:pStyle w:val="ListParagraph"/>
        <w:numPr>
          <w:ilvl w:val="2"/>
          <w:numId w:val="35"/>
        </w:numPr>
        <w:spacing w:after="60" w:line="276" w:lineRule="auto"/>
        <w:ind w:left="634"/>
        <w:contextualSpacing w:val="0"/>
        <w:jc w:val="both"/>
        <w:rPr>
          <w:rFonts w:ascii="GT Walsheim Pro" w:hAnsi="GT Walsheim Pro"/>
          <w:sz w:val="16"/>
          <w:szCs w:val="16"/>
        </w:rPr>
      </w:pPr>
      <w:r>
        <w:rPr>
          <w:rFonts w:ascii="GT Walsheim Pro" w:hAnsi="GT Walsheim Pro"/>
          <w:sz w:val="16"/>
          <w:szCs w:val="16"/>
        </w:rPr>
        <w:t xml:space="preserve">the Supplier </w:t>
      </w:r>
      <w:r w:rsidR="001607AA" w:rsidRPr="001C31D5">
        <w:rPr>
          <w:rFonts w:ascii="GT Walsheim Pro" w:hAnsi="GT Walsheim Pro"/>
          <w:sz w:val="16"/>
          <w:szCs w:val="16"/>
        </w:rPr>
        <w:t xml:space="preserve">is not aware, even upon exercising due professional care, of any </w:t>
      </w:r>
      <w:r>
        <w:rPr>
          <w:rFonts w:ascii="GT Walsheim Pro" w:hAnsi="GT Walsheim Pro"/>
          <w:sz w:val="16"/>
          <w:szCs w:val="16"/>
        </w:rPr>
        <w:t xml:space="preserve">fact, circumstance, or obstacle </w:t>
      </w:r>
      <w:r w:rsidR="001607AA" w:rsidRPr="001C31D5">
        <w:rPr>
          <w:rFonts w:ascii="GT Walsheim Pro" w:hAnsi="GT Walsheim Pro"/>
          <w:sz w:val="16"/>
          <w:szCs w:val="16"/>
        </w:rPr>
        <w:t xml:space="preserve">concerning the Performance, or the place or environment of the Client, that would prevent or impede the provision of the Performance in the manner agreed </w:t>
      </w:r>
      <w:r>
        <w:rPr>
          <w:rFonts w:ascii="GT Walsheim Pro" w:hAnsi="GT Walsheim Pro"/>
          <w:sz w:val="16"/>
          <w:szCs w:val="16"/>
        </w:rPr>
        <w:t xml:space="preserve">under </w:t>
      </w:r>
      <w:r w:rsidR="001607AA" w:rsidRPr="001C31D5">
        <w:rPr>
          <w:rFonts w:ascii="GT Walsheim Pro" w:hAnsi="GT Walsheim Pro"/>
          <w:sz w:val="16"/>
          <w:szCs w:val="16"/>
        </w:rPr>
        <w:t>the Contract;</w:t>
      </w:r>
    </w:p>
    <w:p w14:paraId="32788AAC" w14:textId="51C209D2"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immediately </w:t>
      </w:r>
      <w:r w:rsidR="00B12628">
        <w:rPr>
          <w:rFonts w:ascii="GT Walsheim Pro" w:hAnsi="GT Walsheim Pro"/>
          <w:sz w:val="16"/>
          <w:szCs w:val="16"/>
        </w:rPr>
        <w:t xml:space="preserve">prior to </w:t>
      </w:r>
      <w:r w:rsidRPr="001C31D5">
        <w:rPr>
          <w:rFonts w:ascii="GT Walsheim Pro" w:hAnsi="GT Walsheim Pro"/>
          <w:sz w:val="16"/>
          <w:szCs w:val="16"/>
        </w:rPr>
        <w:t xml:space="preserve">the handover of the Performance to the Client, the Supplier </w:t>
      </w:r>
      <w:r w:rsidR="00B12628">
        <w:rPr>
          <w:rFonts w:ascii="GT Walsheim Pro" w:hAnsi="GT Walsheim Pro"/>
          <w:sz w:val="16"/>
          <w:szCs w:val="16"/>
        </w:rPr>
        <w:t>shall</w:t>
      </w:r>
      <w:r w:rsidRPr="001C31D5">
        <w:rPr>
          <w:rFonts w:ascii="GT Walsheim Pro" w:hAnsi="GT Walsheim Pro"/>
          <w:sz w:val="16"/>
          <w:szCs w:val="16"/>
        </w:rPr>
        <w:t xml:space="preserve"> be the sole </w:t>
      </w:r>
      <w:r w:rsidR="00B12628">
        <w:rPr>
          <w:rFonts w:ascii="GT Walsheim Pro" w:hAnsi="GT Walsheim Pro"/>
          <w:sz w:val="16"/>
          <w:szCs w:val="16"/>
        </w:rPr>
        <w:t xml:space="preserve">and unencumbered </w:t>
      </w:r>
      <w:r w:rsidRPr="001C31D5">
        <w:rPr>
          <w:rFonts w:ascii="GT Walsheim Pro" w:hAnsi="GT Walsheim Pro"/>
          <w:sz w:val="16"/>
          <w:szCs w:val="16"/>
        </w:rPr>
        <w:t>owner of the tangible elements of the Performance</w:t>
      </w:r>
      <w:r w:rsidR="00B12628">
        <w:rPr>
          <w:rFonts w:ascii="GT Walsheim Pro" w:hAnsi="GT Walsheim Pro"/>
          <w:sz w:val="16"/>
          <w:szCs w:val="16"/>
        </w:rPr>
        <w:t xml:space="preserve">, with full and unrestricted right of </w:t>
      </w:r>
      <w:r w:rsidRPr="001C31D5">
        <w:rPr>
          <w:rFonts w:ascii="GT Walsheim Pro" w:hAnsi="GT Walsheim Pro"/>
          <w:sz w:val="16"/>
          <w:szCs w:val="16"/>
        </w:rPr>
        <w:t xml:space="preserve">disposal </w:t>
      </w:r>
      <w:r w:rsidR="00B12628">
        <w:rPr>
          <w:rFonts w:ascii="GT Walsheim Pro" w:hAnsi="GT Walsheim Pro"/>
          <w:sz w:val="16"/>
          <w:szCs w:val="16"/>
        </w:rPr>
        <w:t xml:space="preserve">thereof. All </w:t>
      </w:r>
      <w:r w:rsidRPr="001C31D5">
        <w:rPr>
          <w:rFonts w:ascii="GT Walsheim Pro" w:hAnsi="GT Walsheim Pro"/>
          <w:sz w:val="16"/>
          <w:szCs w:val="16"/>
        </w:rPr>
        <w:t xml:space="preserve">acquisition titles </w:t>
      </w:r>
      <w:r w:rsidR="00B12628">
        <w:rPr>
          <w:rFonts w:ascii="GT Walsheim Pro" w:hAnsi="GT Walsheim Pro"/>
          <w:sz w:val="16"/>
          <w:szCs w:val="16"/>
        </w:rPr>
        <w:t>to such</w:t>
      </w:r>
      <w:r w:rsidRPr="001C31D5">
        <w:rPr>
          <w:rFonts w:ascii="GT Walsheim Pro" w:hAnsi="GT Walsheim Pro"/>
          <w:sz w:val="16"/>
          <w:szCs w:val="16"/>
        </w:rPr>
        <w:t xml:space="preserve"> tangible elements </w:t>
      </w:r>
      <w:r w:rsidR="00B12628">
        <w:rPr>
          <w:rFonts w:ascii="GT Walsheim Pro" w:hAnsi="GT Walsheim Pro"/>
          <w:sz w:val="16"/>
          <w:szCs w:val="16"/>
        </w:rPr>
        <w:t xml:space="preserve">shall </w:t>
      </w:r>
      <w:r w:rsidRPr="001C31D5">
        <w:rPr>
          <w:rFonts w:ascii="GT Walsheim Pro" w:hAnsi="GT Walsheim Pro"/>
          <w:sz w:val="16"/>
          <w:szCs w:val="16"/>
        </w:rPr>
        <w:t xml:space="preserve">be valid, effective, and enforceable, and the Supplier </w:t>
      </w:r>
      <w:r w:rsidR="00B12628">
        <w:rPr>
          <w:rFonts w:ascii="GT Walsheim Pro" w:hAnsi="GT Walsheim Pro"/>
          <w:sz w:val="16"/>
          <w:szCs w:val="16"/>
        </w:rPr>
        <w:t>shall</w:t>
      </w:r>
      <w:r w:rsidRPr="001C31D5">
        <w:rPr>
          <w:rFonts w:ascii="GT Walsheim Pro" w:hAnsi="GT Walsheim Pro"/>
          <w:sz w:val="16"/>
          <w:szCs w:val="16"/>
        </w:rPr>
        <w:t xml:space="preserve"> be entitled to transfer</w:t>
      </w:r>
      <w:r w:rsidR="00B12628">
        <w:rPr>
          <w:rFonts w:ascii="GT Walsheim Pro" w:hAnsi="GT Walsheim Pro"/>
          <w:sz w:val="16"/>
          <w:szCs w:val="16"/>
        </w:rPr>
        <w:t xml:space="preserve"> ownership of such tangible elements</w:t>
      </w:r>
      <w:r w:rsidRPr="001C31D5">
        <w:rPr>
          <w:rFonts w:ascii="GT Walsheim Pro" w:hAnsi="GT Walsheim Pro"/>
          <w:sz w:val="16"/>
          <w:szCs w:val="16"/>
        </w:rPr>
        <w:t xml:space="preserve"> to the </w:t>
      </w:r>
      <w:r w:rsidR="00B12628">
        <w:rPr>
          <w:rFonts w:ascii="GT Walsheim Pro" w:hAnsi="GT Walsheim Pro"/>
          <w:sz w:val="16"/>
          <w:szCs w:val="16"/>
        </w:rPr>
        <w:t>Client without any further action or condition</w:t>
      </w:r>
      <w:r w:rsidRPr="001C31D5">
        <w:rPr>
          <w:rFonts w:ascii="GT Walsheim Pro" w:hAnsi="GT Walsheim Pro"/>
          <w:sz w:val="16"/>
          <w:szCs w:val="16"/>
        </w:rPr>
        <w:t xml:space="preserve">. The Supplier </w:t>
      </w:r>
      <w:r w:rsidR="00B12628">
        <w:rPr>
          <w:rFonts w:ascii="GT Walsheim Pro" w:hAnsi="GT Walsheim Pro"/>
          <w:sz w:val="16"/>
          <w:szCs w:val="16"/>
        </w:rPr>
        <w:t>shall</w:t>
      </w:r>
      <w:r w:rsidRPr="001C31D5">
        <w:rPr>
          <w:rFonts w:ascii="GT Walsheim Pro" w:hAnsi="GT Walsheim Pro"/>
          <w:sz w:val="16"/>
          <w:szCs w:val="16"/>
        </w:rPr>
        <w:t xml:space="preserve"> not </w:t>
      </w:r>
      <w:r w:rsidR="00B12628">
        <w:rPr>
          <w:rFonts w:ascii="GT Walsheim Pro" w:hAnsi="GT Walsheim Pro"/>
          <w:sz w:val="16"/>
          <w:szCs w:val="16"/>
        </w:rPr>
        <w:t>enter into any contract or arrangement that would transfer or purport to</w:t>
      </w:r>
      <w:r w:rsidRPr="001C31D5">
        <w:rPr>
          <w:rFonts w:ascii="GT Walsheim Pro" w:hAnsi="GT Walsheim Pro"/>
          <w:sz w:val="16"/>
          <w:szCs w:val="16"/>
        </w:rPr>
        <w:t xml:space="preserve"> transfer to </w:t>
      </w:r>
      <w:r w:rsidR="00B12628">
        <w:rPr>
          <w:rFonts w:ascii="GT Walsheim Pro" w:hAnsi="GT Walsheim Pro"/>
          <w:sz w:val="16"/>
          <w:szCs w:val="16"/>
        </w:rPr>
        <w:t xml:space="preserve">any third party </w:t>
      </w:r>
      <w:r w:rsidRPr="001C31D5">
        <w:rPr>
          <w:rFonts w:ascii="GT Walsheim Pro" w:hAnsi="GT Walsheim Pro"/>
          <w:sz w:val="16"/>
          <w:szCs w:val="16"/>
        </w:rPr>
        <w:lastRenderedPageBreak/>
        <w:t xml:space="preserve">ownership or </w:t>
      </w:r>
      <w:r w:rsidR="00B12628">
        <w:rPr>
          <w:rFonts w:ascii="GT Walsheim Pro" w:hAnsi="GT Walsheim Pro"/>
          <w:sz w:val="16"/>
          <w:szCs w:val="16"/>
        </w:rPr>
        <w:t xml:space="preserve">any </w:t>
      </w:r>
      <w:r w:rsidRPr="001C31D5">
        <w:rPr>
          <w:rFonts w:ascii="GT Walsheim Pro" w:hAnsi="GT Walsheim Pro"/>
          <w:sz w:val="16"/>
          <w:szCs w:val="16"/>
        </w:rPr>
        <w:t xml:space="preserve">other </w:t>
      </w:r>
      <w:r w:rsidR="00B12628">
        <w:rPr>
          <w:rFonts w:ascii="GT Walsheim Pro" w:hAnsi="GT Walsheim Pro"/>
          <w:sz w:val="16"/>
          <w:szCs w:val="16"/>
        </w:rPr>
        <w:t xml:space="preserve">right in respect of </w:t>
      </w:r>
      <w:r w:rsidRPr="001C31D5">
        <w:rPr>
          <w:rFonts w:ascii="GT Walsheim Pro" w:hAnsi="GT Walsheim Pro"/>
          <w:sz w:val="16"/>
          <w:szCs w:val="16"/>
        </w:rPr>
        <w:t xml:space="preserve">the tangible elements of the Performance, </w:t>
      </w:r>
      <w:r w:rsidR="00B12628">
        <w:rPr>
          <w:rFonts w:ascii="GT Walsheim Pro" w:hAnsi="GT Walsheim Pro"/>
          <w:sz w:val="16"/>
          <w:szCs w:val="16"/>
        </w:rPr>
        <w:t xml:space="preserve">nor any </w:t>
      </w:r>
      <w:r w:rsidRPr="001C31D5">
        <w:rPr>
          <w:rFonts w:ascii="GT Walsheim Pro" w:hAnsi="GT Walsheim Pro"/>
          <w:sz w:val="16"/>
          <w:szCs w:val="16"/>
        </w:rPr>
        <w:t xml:space="preserve">preliminary </w:t>
      </w:r>
      <w:r w:rsidR="00B12628">
        <w:rPr>
          <w:rFonts w:ascii="GT Walsheim Pro" w:hAnsi="GT Walsheim Pro"/>
          <w:sz w:val="16"/>
          <w:szCs w:val="16"/>
        </w:rPr>
        <w:t>agreement</w:t>
      </w:r>
      <w:r w:rsidRPr="001C31D5">
        <w:rPr>
          <w:rFonts w:ascii="GT Walsheim Pro" w:hAnsi="GT Walsheim Pro"/>
          <w:sz w:val="16"/>
          <w:szCs w:val="16"/>
        </w:rPr>
        <w:t xml:space="preserve"> containing an obligation for a</w:t>
      </w:r>
      <w:r w:rsidR="00AE254C">
        <w:rPr>
          <w:rFonts w:ascii="GT Walsheim Pro" w:hAnsi="GT Walsheim Pro"/>
          <w:sz w:val="16"/>
          <w:szCs w:val="16"/>
        </w:rPr>
        <w:t> </w:t>
      </w:r>
      <w:r w:rsidRPr="001C31D5">
        <w:rPr>
          <w:rFonts w:ascii="GT Walsheim Pro" w:hAnsi="GT Walsheim Pro"/>
          <w:sz w:val="16"/>
          <w:szCs w:val="16"/>
        </w:rPr>
        <w:t xml:space="preserve">future transfer </w:t>
      </w:r>
      <w:r w:rsidR="00B12628">
        <w:rPr>
          <w:rFonts w:ascii="GT Walsheim Pro" w:hAnsi="GT Walsheim Pro"/>
          <w:sz w:val="16"/>
          <w:szCs w:val="16"/>
        </w:rPr>
        <w:t>thereof</w:t>
      </w:r>
      <w:r w:rsidRPr="001C31D5">
        <w:rPr>
          <w:rFonts w:ascii="GT Walsheim Pro" w:hAnsi="GT Walsheim Pro"/>
          <w:sz w:val="16"/>
          <w:szCs w:val="16"/>
        </w:rPr>
        <w:t xml:space="preserve">. Immediately </w:t>
      </w:r>
      <w:r w:rsidR="00B12628">
        <w:rPr>
          <w:rFonts w:ascii="GT Walsheim Pro" w:hAnsi="GT Walsheim Pro"/>
          <w:sz w:val="16"/>
          <w:szCs w:val="16"/>
        </w:rPr>
        <w:t xml:space="preserve">prior </w:t>
      </w:r>
      <w:r w:rsidRPr="001C31D5">
        <w:rPr>
          <w:rFonts w:ascii="GT Walsheim Pro" w:hAnsi="GT Walsheim Pro"/>
          <w:sz w:val="16"/>
          <w:szCs w:val="16"/>
        </w:rPr>
        <w:t xml:space="preserve">to the </w:t>
      </w:r>
      <w:r w:rsidR="00B12628">
        <w:rPr>
          <w:rFonts w:ascii="GT Walsheim Pro" w:hAnsi="GT Walsheim Pro"/>
          <w:sz w:val="16"/>
          <w:szCs w:val="16"/>
        </w:rPr>
        <w:t>handover</w:t>
      </w:r>
      <w:r w:rsidRPr="001C31D5">
        <w:rPr>
          <w:rFonts w:ascii="GT Walsheim Pro" w:hAnsi="GT Walsheim Pro"/>
          <w:sz w:val="16"/>
          <w:szCs w:val="16"/>
        </w:rPr>
        <w:t xml:space="preserve">, the tangible elements of the Performance </w:t>
      </w:r>
      <w:r w:rsidR="00B12628">
        <w:rPr>
          <w:rFonts w:ascii="GT Walsheim Pro" w:hAnsi="GT Walsheim Pro"/>
          <w:sz w:val="16"/>
          <w:szCs w:val="16"/>
        </w:rPr>
        <w:t xml:space="preserve">shall </w:t>
      </w:r>
      <w:r w:rsidRPr="001C31D5">
        <w:rPr>
          <w:rFonts w:ascii="GT Walsheim Pro" w:hAnsi="GT Walsheim Pro"/>
          <w:sz w:val="16"/>
          <w:szCs w:val="16"/>
        </w:rPr>
        <w:t xml:space="preserve">be </w:t>
      </w:r>
      <w:r w:rsidR="00B12628">
        <w:rPr>
          <w:rFonts w:ascii="GT Walsheim Pro" w:hAnsi="GT Walsheim Pro"/>
          <w:sz w:val="16"/>
          <w:szCs w:val="16"/>
        </w:rPr>
        <w:t xml:space="preserve">free and clear of all </w:t>
      </w:r>
      <w:r w:rsidRPr="001C31D5">
        <w:rPr>
          <w:rFonts w:ascii="GT Walsheim Pro" w:hAnsi="GT Walsheim Pro"/>
          <w:sz w:val="16"/>
          <w:szCs w:val="16"/>
        </w:rPr>
        <w:t>liens, pre-</w:t>
      </w:r>
      <w:r w:rsidRPr="001C31D5">
        <w:rPr>
          <w:rFonts w:ascii="GT Walsheim Pro" w:hAnsi="GT Walsheim Pro"/>
          <w:sz w:val="16"/>
          <w:szCs w:val="16"/>
        </w:rPr>
        <w:softHyphen/>
        <w:t xml:space="preserve">emptive rights, </w:t>
      </w:r>
      <w:r w:rsidR="00B12628">
        <w:rPr>
          <w:rFonts w:ascii="GT Walsheim Pro" w:hAnsi="GT Walsheim Pro"/>
          <w:sz w:val="16"/>
          <w:szCs w:val="16"/>
        </w:rPr>
        <w:t xml:space="preserve">leases, easements, and any </w:t>
      </w:r>
      <w:r w:rsidRPr="001C31D5">
        <w:rPr>
          <w:rFonts w:ascii="GT Walsheim Pro" w:hAnsi="GT Walsheim Pro"/>
          <w:sz w:val="16"/>
          <w:szCs w:val="16"/>
        </w:rPr>
        <w:t>other third-party rights</w:t>
      </w:r>
      <w:r w:rsidR="00B12628">
        <w:rPr>
          <w:rFonts w:ascii="GT Walsheim Pro" w:hAnsi="GT Walsheim Pro"/>
          <w:sz w:val="16"/>
          <w:szCs w:val="16"/>
        </w:rPr>
        <w:t xml:space="preserve"> </w:t>
      </w:r>
      <w:r w:rsidRPr="001C31D5">
        <w:rPr>
          <w:rFonts w:ascii="GT Walsheim Pro" w:hAnsi="GT Walsheim Pro"/>
          <w:sz w:val="16"/>
          <w:szCs w:val="16"/>
        </w:rPr>
        <w:t xml:space="preserve">or </w:t>
      </w:r>
      <w:r w:rsidR="00B12628">
        <w:rPr>
          <w:rFonts w:ascii="GT Walsheim Pro" w:hAnsi="GT Walsheim Pro"/>
          <w:sz w:val="16"/>
          <w:szCs w:val="16"/>
        </w:rPr>
        <w:t>encumbrances</w:t>
      </w:r>
      <w:r w:rsidRPr="001C31D5">
        <w:rPr>
          <w:rFonts w:ascii="GT Walsheim Pro" w:hAnsi="GT Walsheim Pro"/>
          <w:sz w:val="16"/>
          <w:szCs w:val="16"/>
        </w:rPr>
        <w:t>;</w:t>
      </w:r>
    </w:p>
    <w:p w14:paraId="556CC5B2" w14:textId="699FDB55"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no third party has </w:t>
      </w:r>
      <w:r w:rsidR="009479BD">
        <w:rPr>
          <w:rFonts w:ascii="GT Walsheim Pro" w:hAnsi="GT Walsheim Pro"/>
          <w:sz w:val="16"/>
          <w:szCs w:val="16"/>
        </w:rPr>
        <w:t>asserted</w:t>
      </w:r>
      <w:r w:rsidRPr="001C31D5">
        <w:rPr>
          <w:rFonts w:ascii="GT Walsheim Pro" w:hAnsi="GT Walsheim Pro"/>
          <w:sz w:val="16"/>
          <w:szCs w:val="16"/>
        </w:rPr>
        <w:t xml:space="preserve"> any claim that could result in a limitation on the Supplier's right to transfer the tangible elements of the Performance to the Client;</w:t>
      </w:r>
    </w:p>
    <w:p w14:paraId="48E92D02" w14:textId="40DDD980" w:rsidR="001607AA" w:rsidRPr="001C31D5" w:rsidRDefault="00115F34"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15F34">
        <w:rPr>
          <w:rFonts w:ascii="GT Walsheim Pro" w:hAnsi="GT Walsheim Pro"/>
          <w:sz w:val="16"/>
          <w:szCs w:val="16"/>
        </w:rPr>
        <w:t>the Supplier</w:t>
      </w:r>
      <w:r w:rsidR="001607AA" w:rsidRPr="001C31D5">
        <w:rPr>
          <w:rFonts w:ascii="GT Walsheim Pro" w:hAnsi="GT Walsheim Pro"/>
          <w:sz w:val="16"/>
          <w:szCs w:val="16"/>
        </w:rPr>
        <w:t xml:space="preserve"> holds all necessary authorizations and consents for the processing of personal data in accordance with applicable legislation</w:t>
      </w:r>
      <w:r w:rsidR="001C31D5">
        <w:rPr>
          <w:rFonts w:ascii="GT Walsheim Pro" w:hAnsi="GT Walsheim Pro"/>
          <w:sz w:val="16"/>
          <w:szCs w:val="16"/>
        </w:rPr>
        <w:t>;</w:t>
      </w:r>
    </w:p>
    <w:p w14:paraId="5A61F4C7" w14:textId="34AE439E"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duly fulfils </w:t>
      </w:r>
      <w:r w:rsidR="009479BD">
        <w:rPr>
          <w:rFonts w:ascii="GT Walsheim Pro" w:hAnsi="GT Walsheim Pro"/>
          <w:sz w:val="16"/>
          <w:szCs w:val="16"/>
        </w:rPr>
        <w:t xml:space="preserve">all of </w:t>
      </w:r>
      <w:r w:rsidRPr="001C31D5">
        <w:rPr>
          <w:rFonts w:ascii="GT Walsheim Pro" w:hAnsi="GT Walsheim Pro"/>
          <w:sz w:val="16"/>
          <w:szCs w:val="16"/>
        </w:rPr>
        <w:t>its tax obligations and has no outstanding tax liabilities that could, individually or in combination with other circumstances, adversely affect the Supplier's ability to fulfil its obligations under the Contract;</w:t>
      </w:r>
    </w:p>
    <w:p w14:paraId="7AF8634F" w14:textId="5C0131FB"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is not an unreliable payer pursuant to the VAT Act, and no proceedings to declare the Supplier an unreliable payer are pending against it. </w:t>
      </w:r>
      <w:r w:rsidR="00A9741F">
        <w:rPr>
          <w:rFonts w:ascii="GT Walsheim Pro" w:hAnsi="GT Walsheim Pro"/>
          <w:sz w:val="16"/>
          <w:szCs w:val="16"/>
        </w:rPr>
        <w:t xml:space="preserve">In the event that </w:t>
      </w:r>
      <w:r w:rsidRPr="001C31D5">
        <w:rPr>
          <w:rFonts w:ascii="GT Walsheim Pro" w:hAnsi="GT Walsheim Pro"/>
          <w:sz w:val="16"/>
          <w:szCs w:val="16"/>
        </w:rPr>
        <w:t xml:space="preserve">any such proceedings are </w:t>
      </w:r>
      <w:r w:rsidR="00A9741F">
        <w:rPr>
          <w:rFonts w:ascii="GT Walsheim Pro" w:hAnsi="GT Walsheim Pro"/>
          <w:sz w:val="16"/>
          <w:szCs w:val="16"/>
        </w:rPr>
        <w:t>initiated</w:t>
      </w:r>
      <w:r w:rsidRPr="001C31D5">
        <w:rPr>
          <w:rFonts w:ascii="GT Walsheim Pro" w:hAnsi="GT Walsheim Pro"/>
          <w:sz w:val="16"/>
          <w:szCs w:val="16"/>
        </w:rPr>
        <w:t xml:space="preserve">, the Supplier </w:t>
      </w:r>
      <w:r w:rsidR="00A9741F">
        <w:rPr>
          <w:rFonts w:ascii="GT Walsheim Pro" w:hAnsi="GT Walsheim Pro"/>
          <w:sz w:val="16"/>
          <w:szCs w:val="16"/>
        </w:rPr>
        <w:t xml:space="preserve">shall notify </w:t>
      </w:r>
      <w:r w:rsidRPr="001C31D5">
        <w:rPr>
          <w:rFonts w:ascii="GT Walsheim Pro" w:hAnsi="GT Walsheim Pro"/>
          <w:sz w:val="16"/>
          <w:szCs w:val="16"/>
        </w:rPr>
        <w:t xml:space="preserve">the Client no later than three (3) calendar days after </w:t>
      </w:r>
      <w:r w:rsidR="00A9741F">
        <w:rPr>
          <w:rFonts w:ascii="GT Walsheim Pro" w:hAnsi="GT Walsheim Pro"/>
          <w:sz w:val="16"/>
          <w:szCs w:val="16"/>
        </w:rPr>
        <w:t>becoming aware thereof</w:t>
      </w:r>
      <w:r w:rsidRPr="001C31D5">
        <w:rPr>
          <w:rFonts w:ascii="GT Walsheim Pro" w:hAnsi="GT Walsheim Pro"/>
          <w:sz w:val="16"/>
          <w:szCs w:val="16"/>
        </w:rPr>
        <w:t xml:space="preserve">. </w:t>
      </w:r>
      <w:r w:rsidR="00A9741F">
        <w:rPr>
          <w:rFonts w:ascii="GT Walsheim Pro" w:hAnsi="GT Walsheim Pro"/>
          <w:sz w:val="16"/>
          <w:szCs w:val="16"/>
        </w:rPr>
        <w:t xml:space="preserve">The </w:t>
      </w:r>
      <w:r w:rsidRPr="001C31D5">
        <w:rPr>
          <w:rFonts w:ascii="GT Walsheim Pro" w:hAnsi="GT Walsheim Pro"/>
          <w:sz w:val="16"/>
          <w:szCs w:val="16"/>
        </w:rPr>
        <w:t xml:space="preserve">Supplier </w:t>
      </w:r>
      <w:r w:rsidR="00A9741F">
        <w:rPr>
          <w:rFonts w:ascii="GT Walsheim Pro" w:hAnsi="GT Walsheim Pro"/>
          <w:sz w:val="16"/>
          <w:szCs w:val="16"/>
        </w:rPr>
        <w:t xml:space="preserve">shall further notify </w:t>
      </w:r>
      <w:r w:rsidRPr="001C31D5">
        <w:rPr>
          <w:rFonts w:ascii="GT Walsheim Pro" w:hAnsi="GT Walsheim Pro"/>
          <w:sz w:val="16"/>
          <w:szCs w:val="16"/>
        </w:rPr>
        <w:t xml:space="preserve">the Client without undue delay, </w:t>
      </w:r>
      <w:r w:rsidR="00A9741F">
        <w:rPr>
          <w:rFonts w:ascii="GT Walsheim Pro" w:hAnsi="GT Walsheim Pro"/>
          <w:sz w:val="16"/>
          <w:szCs w:val="16"/>
        </w:rPr>
        <w:t xml:space="preserve">and in any event </w:t>
      </w:r>
      <w:r w:rsidRPr="001C31D5">
        <w:rPr>
          <w:rFonts w:ascii="GT Walsheim Pro" w:hAnsi="GT Walsheim Pro"/>
          <w:sz w:val="16"/>
          <w:szCs w:val="16"/>
        </w:rPr>
        <w:t xml:space="preserve">no later than three (3) calendar days following </w:t>
      </w:r>
      <w:r w:rsidR="00A9741F">
        <w:rPr>
          <w:rFonts w:ascii="GT Walsheim Pro" w:hAnsi="GT Walsheim Pro"/>
          <w:sz w:val="16"/>
          <w:szCs w:val="16"/>
        </w:rPr>
        <w:t xml:space="preserve">the date on which </w:t>
      </w:r>
      <w:r w:rsidRPr="001C31D5">
        <w:rPr>
          <w:rFonts w:ascii="GT Walsheim Pro" w:hAnsi="GT Walsheim Pro"/>
          <w:sz w:val="16"/>
          <w:szCs w:val="16"/>
        </w:rPr>
        <w:t xml:space="preserve">such decision </w:t>
      </w:r>
      <w:r w:rsidR="00A9741F">
        <w:rPr>
          <w:rFonts w:ascii="GT Walsheim Pro" w:hAnsi="GT Walsheim Pro"/>
          <w:sz w:val="16"/>
          <w:szCs w:val="16"/>
        </w:rPr>
        <w:t>becomes</w:t>
      </w:r>
      <w:r w:rsidRPr="001C31D5">
        <w:rPr>
          <w:rFonts w:ascii="GT Walsheim Pro" w:hAnsi="GT Walsheim Pro"/>
          <w:sz w:val="16"/>
          <w:szCs w:val="16"/>
        </w:rPr>
        <w:t xml:space="preserve"> legally effective, </w:t>
      </w:r>
      <w:r w:rsidR="00A9741F">
        <w:rPr>
          <w:rFonts w:ascii="GT Walsheim Pro" w:hAnsi="GT Walsheim Pro"/>
          <w:sz w:val="16"/>
          <w:szCs w:val="16"/>
        </w:rPr>
        <w:t>of any</w:t>
      </w:r>
      <w:r w:rsidRPr="001C31D5">
        <w:rPr>
          <w:rFonts w:ascii="GT Walsheim Pro" w:hAnsi="GT Walsheim Pro"/>
          <w:sz w:val="16"/>
          <w:szCs w:val="16"/>
        </w:rPr>
        <w:t xml:space="preserve"> decision declaring the Supplier an unreliable payer. In the event that the Supplier is declared an unreliable payer pursuant to the VAT Act, or if, in the Client’s </w:t>
      </w:r>
      <w:r w:rsidR="00A9741F">
        <w:rPr>
          <w:rFonts w:ascii="GT Walsheim Pro" w:hAnsi="GT Walsheim Pro"/>
          <w:sz w:val="16"/>
          <w:szCs w:val="16"/>
        </w:rPr>
        <w:t>reasonable assessment</w:t>
      </w:r>
      <w:r w:rsidRPr="001C31D5">
        <w:rPr>
          <w:rFonts w:ascii="GT Walsheim Pro" w:hAnsi="GT Walsheim Pro"/>
          <w:sz w:val="16"/>
          <w:szCs w:val="16"/>
        </w:rPr>
        <w:t xml:space="preserve">, there </w:t>
      </w:r>
      <w:r w:rsidR="00A9741F">
        <w:rPr>
          <w:rFonts w:ascii="GT Walsheim Pro" w:hAnsi="GT Walsheim Pro"/>
          <w:sz w:val="16"/>
          <w:szCs w:val="16"/>
        </w:rPr>
        <w:t xml:space="preserve">are grounds </w:t>
      </w:r>
      <w:r w:rsidRPr="001C31D5">
        <w:rPr>
          <w:rFonts w:ascii="GT Walsheim Pro" w:hAnsi="GT Walsheim Pro"/>
          <w:sz w:val="16"/>
          <w:szCs w:val="16"/>
        </w:rPr>
        <w:t xml:space="preserve">for assuming that the Supplier will be </w:t>
      </w:r>
      <w:r w:rsidR="00A9741F">
        <w:rPr>
          <w:rFonts w:ascii="GT Walsheim Pro" w:hAnsi="GT Walsheim Pro"/>
          <w:sz w:val="16"/>
          <w:szCs w:val="16"/>
        </w:rPr>
        <w:t>so declared</w:t>
      </w:r>
      <w:r w:rsidRPr="001C31D5">
        <w:rPr>
          <w:rFonts w:ascii="GT Walsheim Pro" w:hAnsi="GT Walsheim Pro"/>
          <w:sz w:val="16"/>
          <w:szCs w:val="16"/>
        </w:rPr>
        <w:t xml:space="preserve">, the Client </w:t>
      </w:r>
      <w:r w:rsidR="00A9741F">
        <w:rPr>
          <w:rFonts w:ascii="GT Walsheim Pro" w:hAnsi="GT Walsheim Pro"/>
          <w:sz w:val="16"/>
          <w:szCs w:val="16"/>
        </w:rPr>
        <w:t>shall</w:t>
      </w:r>
      <w:r w:rsidRPr="001C31D5">
        <w:rPr>
          <w:rFonts w:ascii="GT Walsheim Pro" w:hAnsi="GT Walsheim Pro"/>
          <w:sz w:val="16"/>
          <w:szCs w:val="16"/>
        </w:rPr>
        <w:t xml:space="preserve"> not </w:t>
      </w:r>
      <w:r w:rsidR="00A9741F">
        <w:rPr>
          <w:rFonts w:ascii="GT Walsheim Pro" w:hAnsi="GT Walsheim Pro"/>
          <w:sz w:val="16"/>
          <w:szCs w:val="16"/>
        </w:rPr>
        <w:t xml:space="preserve">be </w:t>
      </w:r>
      <w:r w:rsidRPr="001C31D5">
        <w:rPr>
          <w:rFonts w:ascii="GT Walsheim Pro" w:hAnsi="GT Walsheim Pro"/>
          <w:sz w:val="16"/>
          <w:szCs w:val="16"/>
        </w:rPr>
        <w:t xml:space="preserve">obliged to </w:t>
      </w:r>
      <w:r w:rsidR="00A9741F">
        <w:rPr>
          <w:rFonts w:ascii="GT Walsheim Pro" w:hAnsi="GT Walsheim Pro"/>
          <w:sz w:val="16"/>
          <w:szCs w:val="16"/>
        </w:rPr>
        <w:t>remit</w:t>
      </w:r>
      <w:r w:rsidRPr="001C31D5">
        <w:rPr>
          <w:rFonts w:ascii="GT Walsheim Pro" w:hAnsi="GT Walsheim Pro"/>
          <w:sz w:val="16"/>
          <w:szCs w:val="16"/>
        </w:rPr>
        <w:t xml:space="preserve"> any payments </w:t>
      </w:r>
      <w:r w:rsidR="00A9741F">
        <w:rPr>
          <w:rFonts w:ascii="GT Walsheim Pro" w:hAnsi="GT Walsheim Pro"/>
          <w:sz w:val="16"/>
          <w:szCs w:val="16"/>
        </w:rPr>
        <w:t>relating</w:t>
      </w:r>
      <w:r w:rsidRPr="001C31D5">
        <w:rPr>
          <w:rFonts w:ascii="GT Walsheim Pro" w:hAnsi="GT Walsheim Pro"/>
          <w:sz w:val="16"/>
          <w:szCs w:val="16"/>
        </w:rPr>
        <w:t xml:space="preserve"> to VAT until the </w:t>
      </w:r>
      <w:r w:rsidR="00A9741F">
        <w:rPr>
          <w:rFonts w:ascii="GT Walsheim Pro" w:hAnsi="GT Walsheim Pro"/>
          <w:sz w:val="16"/>
          <w:szCs w:val="16"/>
        </w:rPr>
        <w:t>date</w:t>
      </w:r>
      <w:r w:rsidRPr="001C31D5">
        <w:rPr>
          <w:rFonts w:ascii="GT Walsheim Pro" w:hAnsi="GT Walsheim Pro"/>
          <w:sz w:val="16"/>
          <w:szCs w:val="16"/>
        </w:rPr>
        <w:t xml:space="preserve"> (inclusive) </w:t>
      </w:r>
      <w:r w:rsidR="00A9741F">
        <w:rPr>
          <w:rFonts w:ascii="GT Walsheim Pro" w:hAnsi="GT Walsheim Pro"/>
          <w:sz w:val="16"/>
          <w:szCs w:val="16"/>
        </w:rPr>
        <w:t xml:space="preserve">on which </w:t>
      </w:r>
      <w:r w:rsidRPr="001C31D5">
        <w:rPr>
          <w:rFonts w:ascii="GT Walsheim Pro" w:hAnsi="GT Walsheim Pro"/>
          <w:sz w:val="16"/>
          <w:szCs w:val="16"/>
        </w:rPr>
        <w:t xml:space="preserve">the tax administrator declares that </w:t>
      </w:r>
      <w:r w:rsidR="00A9741F">
        <w:rPr>
          <w:rFonts w:ascii="GT Walsheim Pro" w:hAnsi="GT Walsheim Pro"/>
          <w:sz w:val="16"/>
          <w:szCs w:val="16"/>
        </w:rPr>
        <w:t xml:space="preserve">the Supplier </w:t>
      </w:r>
      <w:r w:rsidRPr="001C31D5">
        <w:rPr>
          <w:rFonts w:ascii="GT Walsheim Pro" w:hAnsi="GT Walsheim Pro"/>
          <w:sz w:val="16"/>
          <w:szCs w:val="16"/>
        </w:rPr>
        <w:t xml:space="preserve">is </w:t>
      </w:r>
      <w:r w:rsidR="00A9741F">
        <w:rPr>
          <w:rFonts w:ascii="GT Walsheim Pro" w:hAnsi="GT Walsheim Pro"/>
          <w:sz w:val="16"/>
          <w:szCs w:val="16"/>
        </w:rPr>
        <w:t xml:space="preserve">no longer </w:t>
      </w:r>
      <w:r w:rsidRPr="001C31D5">
        <w:rPr>
          <w:rFonts w:ascii="GT Walsheim Pro" w:hAnsi="GT Walsheim Pro"/>
          <w:sz w:val="16"/>
          <w:szCs w:val="16"/>
        </w:rPr>
        <w:t>an unreliable payer pursuant to the VAT Act;</w:t>
      </w:r>
    </w:p>
    <w:p w14:paraId="2606D8EB" w14:textId="34E74440" w:rsidR="001607AA"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is not aware of any fact, circumstance, or event that has resulted in, or could </w:t>
      </w:r>
      <w:r w:rsidR="00A9741F">
        <w:rPr>
          <w:rFonts w:ascii="GT Walsheim Pro" w:hAnsi="GT Walsheim Pro"/>
          <w:sz w:val="16"/>
          <w:szCs w:val="16"/>
        </w:rPr>
        <w:t xml:space="preserve">reasonably be expected to </w:t>
      </w:r>
      <w:r w:rsidRPr="001C31D5">
        <w:rPr>
          <w:rFonts w:ascii="GT Walsheim Pro" w:hAnsi="GT Walsheim Pro"/>
          <w:sz w:val="16"/>
          <w:szCs w:val="16"/>
        </w:rPr>
        <w:t>result in, the absolute or relative invalidity of the Contract;</w:t>
      </w:r>
    </w:p>
    <w:p w14:paraId="4633914B" w14:textId="371424C7" w:rsidR="00936756" w:rsidRPr="001C31D5" w:rsidRDefault="00936756" w:rsidP="000420B4">
      <w:pPr>
        <w:pStyle w:val="ListParagraph"/>
        <w:numPr>
          <w:ilvl w:val="2"/>
          <w:numId w:val="35"/>
        </w:numPr>
        <w:spacing w:after="60" w:line="276" w:lineRule="auto"/>
        <w:ind w:left="630"/>
        <w:contextualSpacing w:val="0"/>
        <w:jc w:val="both"/>
        <w:rPr>
          <w:rFonts w:ascii="GT Walsheim Pro" w:hAnsi="GT Walsheim Pro"/>
          <w:sz w:val="16"/>
          <w:szCs w:val="16"/>
        </w:rPr>
      </w:pPr>
      <w:r>
        <w:rPr>
          <w:rFonts w:ascii="GT Walsheim Pro" w:hAnsi="GT Walsheim Pro"/>
          <w:sz w:val="16"/>
          <w:szCs w:val="16"/>
        </w:rPr>
        <w:t xml:space="preserve">the </w:t>
      </w:r>
      <w:r w:rsidR="00C8694A">
        <w:rPr>
          <w:rFonts w:ascii="GT Walsheim Pro" w:hAnsi="GT Walsheim Pro"/>
          <w:sz w:val="16"/>
          <w:szCs w:val="16"/>
        </w:rPr>
        <w:t>Supplier will</w:t>
      </w:r>
      <w:r w:rsidR="00E54220">
        <w:rPr>
          <w:rFonts w:ascii="GT Walsheim Pro" w:hAnsi="GT Walsheim Pro"/>
          <w:sz w:val="16"/>
          <w:szCs w:val="16"/>
        </w:rPr>
        <w:t xml:space="preserve"> comply with </w:t>
      </w:r>
      <w:r w:rsidR="00E228FC">
        <w:rPr>
          <w:rFonts w:ascii="GT Walsheim Pro" w:hAnsi="GT Walsheim Pro"/>
          <w:sz w:val="16"/>
          <w:szCs w:val="16"/>
        </w:rPr>
        <w:t xml:space="preserve">the </w:t>
      </w:r>
      <w:r w:rsidR="002C4B80" w:rsidRPr="002C4B80">
        <w:rPr>
          <w:rFonts w:ascii="GT Walsheim Pro" w:hAnsi="GT Walsheim Pro"/>
          <w:sz w:val="16"/>
          <w:szCs w:val="16"/>
        </w:rPr>
        <w:t xml:space="preserve">FEG </w:t>
      </w:r>
      <w:r w:rsidR="0034794F" w:rsidRPr="002C4B80">
        <w:rPr>
          <w:rFonts w:ascii="GT Walsheim Pro" w:hAnsi="GT Walsheim Pro"/>
          <w:sz w:val="16"/>
          <w:szCs w:val="16"/>
        </w:rPr>
        <w:t xml:space="preserve">Consolidated Security Articles </w:t>
      </w:r>
      <w:r w:rsidR="0034794F">
        <w:rPr>
          <w:rFonts w:ascii="GT Walsheim Pro" w:hAnsi="GT Walsheim Pro"/>
          <w:sz w:val="16"/>
          <w:szCs w:val="16"/>
        </w:rPr>
        <w:t>f</w:t>
      </w:r>
      <w:r w:rsidR="0034794F" w:rsidRPr="002C4B80">
        <w:rPr>
          <w:rFonts w:ascii="GT Walsheim Pro" w:hAnsi="GT Walsheim Pro"/>
          <w:sz w:val="16"/>
          <w:szCs w:val="16"/>
        </w:rPr>
        <w:t>or Agreement</w:t>
      </w:r>
      <w:r w:rsidR="0034794F">
        <w:rPr>
          <w:rFonts w:ascii="GT Walsheim Pro" w:hAnsi="GT Walsheim Pro"/>
          <w:sz w:val="16"/>
          <w:szCs w:val="16"/>
        </w:rPr>
        <w:t xml:space="preserve"> </w:t>
      </w:r>
      <w:r w:rsidR="006776E5">
        <w:rPr>
          <w:rFonts w:ascii="GT Walsheim Pro" w:hAnsi="GT Walsheim Pro"/>
          <w:sz w:val="16"/>
          <w:szCs w:val="16"/>
        </w:rPr>
        <w:t xml:space="preserve">available </w:t>
      </w:r>
      <w:hyperlink r:id="rId11" w:history="1">
        <w:r w:rsidR="006776E5" w:rsidRPr="004970AA">
          <w:rPr>
            <w:rStyle w:val="Hyperlink"/>
            <w:rFonts w:ascii="GT Walsheim Pro" w:hAnsi="GT Walsheim Pro"/>
            <w:sz w:val="16"/>
            <w:szCs w:val="16"/>
          </w:rPr>
          <w:t>here</w:t>
        </w:r>
      </w:hyperlink>
      <w:r w:rsidR="006776E5">
        <w:rPr>
          <w:rFonts w:ascii="GT Walsheim Pro" w:hAnsi="GT Walsheim Pro"/>
          <w:sz w:val="16"/>
          <w:szCs w:val="16"/>
        </w:rPr>
        <w:t xml:space="preserve">, </w:t>
      </w:r>
      <w:r w:rsidR="00F87274">
        <w:rPr>
          <w:rFonts w:ascii="GT Walsheim Pro" w:hAnsi="GT Walsheim Pro"/>
          <w:sz w:val="16"/>
          <w:szCs w:val="16"/>
        </w:rPr>
        <w:t xml:space="preserve">which are </w:t>
      </w:r>
      <w:r w:rsidR="006776E5">
        <w:rPr>
          <w:rFonts w:ascii="GT Walsheim Pro" w:hAnsi="GT Walsheim Pro"/>
          <w:sz w:val="16"/>
          <w:szCs w:val="16"/>
        </w:rPr>
        <w:t>hereby i</w:t>
      </w:r>
      <w:r w:rsidR="00F87274">
        <w:rPr>
          <w:rFonts w:ascii="GT Walsheim Pro" w:hAnsi="GT Walsheim Pro"/>
          <w:sz w:val="16"/>
          <w:szCs w:val="16"/>
        </w:rPr>
        <w:t xml:space="preserve">ncorporated </w:t>
      </w:r>
      <w:r w:rsidR="006776E5">
        <w:rPr>
          <w:rFonts w:ascii="GT Walsheim Pro" w:hAnsi="GT Walsheim Pro"/>
          <w:sz w:val="16"/>
          <w:szCs w:val="16"/>
        </w:rPr>
        <w:t>i</w:t>
      </w:r>
      <w:r w:rsidR="00640010">
        <w:rPr>
          <w:rFonts w:ascii="GT Walsheim Pro" w:hAnsi="GT Walsheim Pro"/>
          <w:sz w:val="16"/>
          <w:szCs w:val="16"/>
        </w:rPr>
        <w:t xml:space="preserve">nto the Contract and </w:t>
      </w:r>
      <w:r w:rsidR="007112BF">
        <w:rPr>
          <w:rFonts w:ascii="GT Walsheim Pro" w:hAnsi="GT Walsheim Pro"/>
          <w:sz w:val="16"/>
          <w:szCs w:val="16"/>
        </w:rPr>
        <w:t xml:space="preserve">are </w:t>
      </w:r>
      <w:r w:rsidR="00640010">
        <w:rPr>
          <w:rFonts w:ascii="GT Walsheim Pro" w:hAnsi="GT Walsheim Pro"/>
          <w:sz w:val="16"/>
          <w:szCs w:val="16"/>
        </w:rPr>
        <w:t>therefore binding on the Supplier</w:t>
      </w:r>
      <w:r w:rsidR="002C4B80">
        <w:rPr>
          <w:rFonts w:ascii="GT Walsheim Pro" w:hAnsi="GT Walsheim Pro"/>
          <w:sz w:val="16"/>
          <w:szCs w:val="16"/>
        </w:rPr>
        <w:t>; and</w:t>
      </w:r>
    </w:p>
    <w:p w14:paraId="6FBC75BA" w14:textId="42F63BF6" w:rsidR="001607AA" w:rsidRPr="001C31D5" w:rsidRDefault="001607AA" w:rsidP="000420B4">
      <w:pPr>
        <w:pStyle w:val="ListParagraph"/>
        <w:numPr>
          <w:ilvl w:val="2"/>
          <w:numId w:val="35"/>
        </w:numPr>
        <w:spacing w:after="120" w:line="276" w:lineRule="auto"/>
        <w:ind w:left="634"/>
        <w:contextualSpacing w:val="0"/>
        <w:jc w:val="both"/>
        <w:rPr>
          <w:rFonts w:ascii="GT Walsheim Pro" w:hAnsi="GT Walsheim Pro"/>
          <w:sz w:val="16"/>
          <w:szCs w:val="16"/>
        </w:rPr>
      </w:pPr>
      <w:r w:rsidRPr="001C31D5">
        <w:rPr>
          <w:rFonts w:ascii="GT Walsheim Pro" w:hAnsi="GT Walsheim Pro"/>
          <w:sz w:val="16"/>
          <w:szCs w:val="16"/>
        </w:rPr>
        <w:t xml:space="preserve">the Supplier is authorized to grant all rights specified in Article </w:t>
      </w:r>
      <w:r w:rsidR="00BA77BB">
        <w:rPr>
          <w:rFonts w:ascii="GT Walsheim Pro" w:hAnsi="GT Walsheim Pro"/>
          <w:sz w:val="16"/>
          <w:szCs w:val="16"/>
        </w:rPr>
        <w:fldChar w:fldCharType="begin"/>
      </w:r>
      <w:r w:rsidR="00BA77BB">
        <w:rPr>
          <w:rFonts w:ascii="GT Walsheim Pro" w:hAnsi="GT Walsheim Pro"/>
          <w:sz w:val="16"/>
          <w:szCs w:val="16"/>
        </w:rPr>
        <w:instrText xml:space="preserve"> REF bookmark4 \r \h </w:instrText>
      </w:r>
      <w:r w:rsidR="00BA77BB">
        <w:rPr>
          <w:rFonts w:ascii="GT Walsheim Pro" w:hAnsi="GT Walsheim Pro"/>
          <w:sz w:val="16"/>
          <w:szCs w:val="16"/>
        </w:rPr>
      </w:r>
      <w:r w:rsidR="00BA77BB">
        <w:rPr>
          <w:rFonts w:ascii="GT Walsheim Pro" w:hAnsi="GT Walsheim Pro"/>
          <w:sz w:val="16"/>
          <w:szCs w:val="16"/>
        </w:rPr>
        <w:fldChar w:fldCharType="separate"/>
      </w:r>
      <w:r w:rsidR="00A549E6">
        <w:rPr>
          <w:rFonts w:ascii="GT Walsheim Pro" w:hAnsi="GT Walsheim Pro"/>
          <w:sz w:val="16"/>
          <w:szCs w:val="16"/>
        </w:rPr>
        <w:t>8</w:t>
      </w:r>
      <w:r w:rsidR="00BA77BB">
        <w:rPr>
          <w:rFonts w:ascii="GT Walsheim Pro" w:hAnsi="GT Walsheim Pro"/>
          <w:sz w:val="16"/>
          <w:szCs w:val="16"/>
        </w:rPr>
        <w:fldChar w:fldCharType="end"/>
      </w:r>
      <w:r w:rsidR="00BA77BB">
        <w:rPr>
          <w:rFonts w:ascii="GT Walsheim Pro" w:hAnsi="GT Walsheim Pro"/>
          <w:sz w:val="16"/>
          <w:szCs w:val="16"/>
        </w:rPr>
        <w:t xml:space="preserve"> </w:t>
      </w:r>
      <w:r w:rsidRPr="001C31D5">
        <w:rPr>
          <w:rFonts w:ascii="GT Walsheim Pro" w:hAnsi="GT Walsheim Pro"/>
          <w:sz w:val="16"/>
          <w:szCs w:val="16"/>
        </w:rPr>
        <w:t>hereof to the Client in the scope provided herein.</w:t>
      </w:r>
    </w:p>
    <w:p w14:paraId="2BFD4FEA" w14:textId="77777777" w:rsidR="001607AA" w:rsidRPr="00AE4F43" w:rsidRDefault="001607AA" w:rsidP="000420B4">
      <w:pPr>
        <w:pStyle w:val="Heading9"/>
        <w:keepNext w:val="0"/>
        <w:keepLines w:val="0"/>
        <w:widowControl w:val="0"/>
        <w:numPr>
          <w:ilvl w:val="0"/>
          <w:numId w:val="35"/>
        </w:numPr>
        <w:spacing w:before="0" w:after="60"/>
        <w:rPr>
          <w:sz w:val="20"/>
          <w:szCs w:val="19"/>
        </w:rPr>
      </w:pPr>
      <w:bookmarkStart w:id="16" w:name="bookmark8"/>
      <w:r w:rsidRPr="001C31D5">
        <w:rPr>
          <w:sz w:val="20"/>
          <w:szCs w:val="19"/>
        </w:rPr>
        <w:t xml:space="preserve">CONFIDENTIAL INFORMATION AND </w:t>
      </w:r>
      <w:r w:rsidRPr="00AE4F43">
        <w:rPr>
          <w:sz w:val="20"/>
          <w:szCs w:val="19"/>
        </w:rPr>
        <w:t>PERSONAL DATA</w:t>
      </w:r>
      <w:bookmarkEnd w:id="16"/>
    </w:p>
    <w:p w14:paraId="2FEF9ADA" w14:textId="3CB64D82" w:rsidR="001607AA" w:rsidRPr="001C31D5" w:rsidRDefault="001607AA" w:rsidP="00F317A1">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The Supplier undertakes to maintain confidentiality regarding any and all information obtained in connection with the negotiation, conclusion, and performance of the Contract, including </w:t>
      </w:r>
      <w:r w:rsidR="000B4E38">
        <w:rPr>
          <w:rFonts w:ascii="GT Walsheim Pro" w:hAnsi="GT Walsheim Pro"/>
          <w:sz w:val="16"/>
          <w:szCs w:val="16"/>
        </w:rPr>
        <w:t xml:space="preserve">any </w:t>
      </w:r>
      <w:r w:rsidRPr="001C31D5">
        <w:rPr>
          <w:rFonts w:ascii="GT Walsheim Pro" w:hAnsi="GT Walsheim Pro"/>
          <w:sz w:val="16"/>
          <w:szCs w:val="16"/>
        </w:rPr>
        <w:t xml:space="preserve">information, materials, files, or other documents </w:t>
      </w:r>
      <w:r w:rsidR="000B4E38">
        <w:rPr>
          <w:rFonts w:ascii="GT Walsheim Pro" w:hAnsi="GT Walsheim Pro"/>
          <w:sz w:val="16"/>
          <w:szCs w:val="16"/>
        </w:rPr>
        <w:t xml:space="preserve">communicated by </w:t>
      </w:r>
      <w:r w:rsidRPr="001C31D5">
        <w:rPr>
          <w:rFonts w:ascii="GT Walsheim Pro" w:hAnsi="GT Walsheim Pro"/>
          <w:sz w:val="16"/>
          <w:szCs w:val="16"/>
        </w:rPr>
        <w:t xml:space="preserve">the Client to the Supplier outside of </w:t>
      </w:r>
      <w:r w:rsidR="000B4E38">
        <w:rPr>
          <w:rFonts w:ascii="GT Walsheim Pro" w:hAnsi="GT Walsheim Pro"/>
          <w:sz w:val="16"/>
          <w:szCs w:val="16"/>
        </w:rPr>
        <w:t>such</w:t>
      </w:r>
      <w:r w:rsidRPr="001C31D5">
        <w:rPr>
          <w:rFonts w:ascii="GT Walsheim Pro" w:hAnsi="GT Walsheim Pro"/>
          <w:sz w:val="16"/>
          <w:szCs w:val="16"/>
        </w:rPr>
        <w:t xml:space="preserve"> scope, regardless of whether the Client </w:t>
      </w:r>
      <w:r w:rsidR="000B4E38">
        <w:rPr>
          <w:rFonts w:ascii="GT Walsheim Pro" w:hAnsi="GT Walsheim Pro"/>
          <w:sz w:val="16"/>
          <w:szCs w:val="16"/>
        </w:rPr>
        <w:t xml:space="preserve">has expressly designated such </w:t>
      </w:r>
      <w:r w:rsidRPr="001C31D5">
        <w:rPr>
          <w:rFonts w:ascii="GT Walsheim Pro" w:hAnsi="GT Walsheim Pro"/>
          <w:sz w:val="16"/>
          <w:szCs w:val="16"/>
        </w:rPr>
        <w:t>information as confidential (the “</w:t>
      </w:r>
      <w:r w:rsidRPr="001C31D5">
        <w:rPr>
          <w:rFonts w:ascii="GT Walsheim Pro" w:hAnsi="GT Walsheim Pro"/>
          <w:b/>
          <w:bCs/>
          <w:sz w:val="16"/>
          <w:szCs w:val="16"/>
        </w:rPr>
        <w:t>Confidential Information</w:t>
      </w:r>
      <w:r w:rsidRPr="001C31D5">
        <w:rPr>
          <w:rFonts w:ascii="GT Walsheim Pro" w:hAnsi="GT Walsheim Pro"/>
          <w:sz w:val="16"/>
          <w:szCs w:val="16"/>
        </w:rPr>
        <w:t xml:space="preserve">”). </w:t>
      </w:r>
      <w:r w:rsidR="000B4E38">
        <w:rPr>
          <w:rFonts w:ascii="GT Walsheim Pro" w:hAnsi="GT Walsheim Pro"/>
          <w:sz w:val="16"/>
          <w:szCs w:val="16"/>
        </w:rPr>
        <w:t>In</w:t>
      </w:r>
      <w:r w:rsidRPr="001C31D5">
        <w:rPr>
          <w:rFonts w:ascii="GT Walsheim Pro" w:hAnsi="GT Walsheim Pro"/>
          <w:sz w:val="16"/>
          <w:szCs w:val="16"/>
        </w:rPr>
        <w:t xml:space="preserve"> the </w:t>
      </w:r>
      <w:r w:rsidR="000B4E38">
        <w:rPr>
          <w:rFonts w:ascii="GT Walsheim Pro" w:hAnsi="GT Walsheim Pro"/>
          <w:sz w:val="16"/>
          <w:szCs w:val="16"/>
        </w:rPr>
        <w:t xml:space="preserve">event that the </w:t>
      </w:r>
      <w:r w:rsidRPr="001C31D5">
        <w:rPr>
          <w:rFonts w:ascii="GT Walsheim Pro" w:hAnsi="GT Walsheim Pro"/>
          <w:sz w:val="16"/>
          <w:szCs w:val="16"/>
        </w:rPr>
        <w:t xml:space="preserve">Parties have entered into </w:t>
      </w:r>
      <w:r w:rsidRPr="001C31D5">
        <w:rPr>
          <w:rFonts w:ascii="GT Walsheim Pro" w:hAnsi="GT Walsheim Pro"/>
          <w:sz w:val="16"/>
          <w:szCs w:val="16"/>
        </w:rPr>
        <w:t>a</w:t>
      </w:r>
      <w:r w:rsidR="00FC55E8">
        <w:rPr>
          <w:rFonts w:ascii="GT Walsheim Pro" w:hAnsi="GT Walsheim Pro"/>
          <w:sz w:val="16"/>
          <w:szCs w:val="16"/>
        </w:rPr>
        <w:t> </w:t>
      </w:r>
      <w:r w:rsidRPr="001C31D5">
        <w:rPr>
          <w:rFonts w:ascii="GT Walsheim Pro" w:hAnsi="GT Walsheim Pro"/>
          <w:sz w:val="16"/>
          <w:szCs w:val="16"/>
        </w:rPr>
        <w:t xml:space="preserve">separate non-disclosure agreement </w:t>
      </w:r>
      <w:r w:rsidR="000B4E38">
        <w:rPr>
          <w:rFonts w:ascii="GT Walsheim Pro" w:hAnsi="GT Walsheim Pro"/>
          <w:sz w:val="16"/>
          <w:szCs w:val="16"/>
        </w:rPr>
        <w:t xml:space="preserve">governing </w:t>
      </w:r>
      <w:r w:rsidRPr="001C31D5">
        <w:rPr>
          <w:rFonts w:ascii="GT Walsheim Pro" w:hAnsi="GT Walsheim Pro"/>
          <w:sz w:val="16"/>
          <w:szCs w:val="16"/>
        </w:rPr>
        <w:t xml:space="preserve">their mutual rights and obligations in relation to the protection of Confidential Information, any provisions </w:t>
      </w:r>
      <w:r w:rsidR="000B4E38">
        <w:rPr>
          <w:rFonts w:ascii="GT Walsheim Pro" w:hAnsi="GT Walsheim Pro"/>
          <w:sz w:val="16"/>
          <w:szCs w:val="16"/>
        </w:rPr>
        <w:t xml:space="preserve">of </w:t>
      </w:r>
      <w:r w:rsidRPr="001C31D5">
        <w:rPr>
          <w:rFonts w:ascii="GT Walsheim Pro" w:hAnsi="GT Walsheim Pro"/>
          <w:sz w:val="16"/>
          <w:szCs w:val="16"/>
        </w:rPr>
        <w:t xml:space="preserve">such non-disclosure agreement </w:t>
      </w:r>
      <w:r w:rsidR="000B4E38">
        <w:rPr>
          <w:rFonts w:ascii="GT Walsheim Pro" w:hAnsi="GT Walsheim Pro"/>
          <w:sz w:val="16"/>
          <w:szCs w:val="16"/>
        </w:rPr>
        <w:t>that derogate from</w:t>
      </w:r>
      <w:r w:rsidRPr="001C31D5">
        <w:rPr>
          <w:rFonts w:ascii="GT Walsheim Pro" w:hAnsi="GT Walsheim Pro"/>
          <w:sz w:val="16"/>
          <w:szCs w:val="16"/>
        </w:rPr>
        <w:t xml:space="preserve"> this Article </w:t>
      </w:r>
      <w:r w:rsidRPr="001C31D5">
        <w:rPr>
          <w:rFonts w:ascii="GT Walsheim Pro" w:hAnsi="GT Walsheim Pro"/>
          <w:sz w:val="16"/>
          <w:szCs w:val="16"/>
        </w:rPr>
        <w:fldChar w:fldCharType="begin"/>
      </w:r>
      <w:r w:rsidRPr="001C31D5">
        <w:rPr>
          <w:rFonts w:ascii="GT Walsheim Pro" w:hAnsi="GT Walsheim Pro"/>
          <w:sz w:val="16"/>
          <w:szCs w:val="16"/>
        </w:rPr>
        <w:instrText xml:space="preserve"> REF bookmark8 \r \h  \* MERGEFORMAT </w:instrText>
      </w:r>
      <w:r w:rsidRPr="001C31D5">
        <w:rPr>
          <w:rFonts w:ascii="GT Walsheim Pro" w:hAnsi="GT Walsheim Pro"/>
          <w:sz w:val="16"/>
          <w:szCs w:val="16"/>
        </w:rPr>
      </w:r>
      <w:r w:rsidRPr="001C31D5">
        <w:rPr>
          <w:rFonts w:ascii="GT Walsheim Pro" w:hAnsi="GT Walsheim Pro"/>
          <w:sz w:val="16"/>
          <w:szCs w:val="16"/>
        </w:rPr>
        <w:fldChar w:fldCharType="separate"/>
      </w:r>
      <w:r w:rsidR="00A549E6">
        <w:rPr>
          <w:rFonts w:ascii="GT Walsheim Pro" w:hAnsi="GT Walsheim Pro"/>
          <w:sz w:val="16"/>
          <w:szCs w:val="16"/>
        </w:rPr>
        <w:t>10</w:t>
      </w:r>
      <w:r w:rsidRPr="001C31D5">
        <w:rPr>
          <w:rFonts w:ascii="GT Walsheim Pro" w:hAnsi="GT Walsheim Pro"/>
          <w:sz w:val="16"/>
          <w:szCs w:val="16"/>
        </w:rPr>
        <w:fldChar w:fldCharType="end"/>
      </w:r>
      <w:r w:rsidRPr="001C31D5">
        <w:rPr>
          <w:rFonts w:ascii="GT Walsheim Pro" w:hAnsi="GT Walsheim Pro"/>
          <w:sz w:val="16"/>
          <w:szCs w:val="16"/>
        </w:rPr>
        <w:t xml:space="preserve"> </w:t>
      </w:r>
      <w:r w:rsidR="000B4E38">
        <w:rPr>
          <w:rFonts w:ascii="GT Walsheim Pro" w:hAnsi="GT Walsheim Pro"/>
          <w:sz w:val="16"/>
          <w:szCs w:val="16"/>
        </w:rPr>
        <w:t xml:space="preserve">shall prevail over the corresponding provisions </w:t>
      </w:r>
      <w:r w:rsidRPr="001C31D5">
        <w:rPr>
          <w:rFonts w:ascii="GT Walsheim Pro" w:hAnsi="GT Walsheim Pro"/>
          <w:sz w:val="16"/>
          <w:szCs w:val="16"/>
        </w:rPr>
        <w:t>hereof.</w:t>
      </w:r>
    </w:p>
    <w:p w14:paraId="161464AE" w14:textId="4A99EE69" w:rsidR="001607AA" w:rsidRPr="00D96F57" w:rsidRDefault="001607AA" w:rsidP="000A00FF">
      <w:pPr>
        <w:pStyle w:val="ListParagraph"/>
        <w:keepNext/>
        <w:widowControl/>
        <w:numPr>
          <w:ilvl w:val="1"/>
          <w:numId w:val="35"/>
        </w:numPr>
        <w:tabs>
          <w:tab w:val="left" w:pos="450"/>
        </w:tabs>
        <w:spacing w:after="60" w:line="276" w:lineRule="auto"/>
        <w:ind w:left="0" w:firstLine="0"/>
        <w:contextualSpacing w:val="0"/>
        <w:jc w:val="both"/>
        <w:rPr>
          <w:rFonts w:ascii="GT Walsheim Pro" w:hAnsi="GT Walsheim Pro"/>
          <w:color w:val="auto"/>
          <w:sz w:val="16"/>
          <w:szCs w:val="16"/>
        </w:rPr>
      </w:pPr>
      <w:r w:rsidRPr="00D96F57">
        <w:rPr>
          <w:rFonts w:ascii="GT Walsheim Pro" w:hAnsi="GT Walsheim Pro"/>
          <w:color w:val="auto"/>
          <w:sz w:val="16"/>
          <w:szCs w:val="16"/>
        </w:rPr>
        <w:t xml:space="preserve">The Supplier undertakes not </w:t>
      </w:r>
      <w:r w:rsidR="007E7C75" w:rsidRPr="00D96F57">
        <w:rPr>
          <w:rFonts w:ascii="GT Walsheim Pro" w:hAnsi="GT Walsheim Pro"/>
          <w:color w:val="auto"/>
          <w:sz w:val="16"/>
          <w:szCs w:val="16"/>
        </w:rPr>
        <w:t xml:space="preserve">to </w:t>
      </w:r>
      <w:r w:rsidRPr="00D96F57">
        <w:rPr>
          <w:rFonts w:ascii="GT Walsheim Pro" w:hAnsi="GT Walsheim Pro"/>
          <w:color w:val="auto"/>
          <w:sz w:val="16"/>
          <w:szCs w:val="16"/>
        </w:rPr>
        <w:t xml:space="preserve">disclose or make available any Confidential Information to any third party, nor </w:t>
      </w:r>
      <w:r w:rsidR="007E7C75" w:rsidRPr="00D96F57">
        <w:rPr>
          <w:rFonts w:ascii="GT Walsheim Pro" w:hAnsi="GT Walsheim Pro"/>
          <w:color w:val="auto"/>
          <w:sz w:val="16"/>
          <w:szCs w:val="16"/>
        </w:rPr>
        <w:t xml:space="preserve">to </w:t>
      </w:r>
      <w:r w:rsidRPr="00D96F57">
        <w:rPr>
          <w:rFonts w:ascii="GT Walsheim Pro" w:hAnsi="GT Walsheim Pro"/>
          <w:color w:val="auto"/>
          <w:sz w:val="16"/>
          <w:szCs w:val="16"/>
        </w:rPr>
        <w:t xml:space="preserve">use such information for its own benefit or for the benefit of any third party, except </w:t>
      </w:r>
      <w:r w:rsidR="007E7C75" w:rsidRPr="00D96F57">
        <w:rPr>
          <w:rFonts w:ascii="GT Walsheim Pro" w:hAnsi="GT Walsheim Pro"/>
          <w:color w:val="auto"/>
          <w:sz w:val="16"/>
          <w:szCs w:val="16"/>
        </w:rPr>
        <w:t>as strictly necessary</w:t>
      </w:r>
      <w:r w:rsidRPr="00D96F57">
        <w:rPr>
          <w:rFonts w:ascii="GT Walsheim Pro" w:hAnsi="GT Walsheim Pro"/>
          <w:color w:val="auto"/>
          <w:sz w:val="16"/>
          <w:szCs w:val="16"/>
        </w:rPr>
        <w:t xml:space="preserve"> for </w:t>
      </w:r>
      <w:r w:rsidR="007E7C75" w:rsidRPr="00D96F57">
        <w:rPr>
          <w:rFonts w:ascii="GT Walsheim Pro" w:hAnsi="GT Walsheim Pro"/>
          <w:color w:val="auto"/>
          <w:sz w:val="16"/>
          <w:szCs w:val="16"/>
        </w:rPr>
        <w:t xml:space="preserve">the performance of </w:t>
      </w:r>
      <w:r w:rsidRPr="00D96F57">
        <w:rPr>
          <w:rFonts w:ascii="GT Walsheim Pro" w:hAnsi="GT Walsheim Pro"/>
          <w:color w:val="auto"/>
          <w:sz w:val="16"/>
          <w:szCs w:val="16"/>
        </w:rPr>
        <w:t xml:space="preserve">the </w:t>
      </w:r>
      <w:r w:rsidR="007E7C75" w:rsidRPr="00D96F57">
        <w:rPr>
          <w:rFonts w:ascii="GT Walsheim Pro" w:hAnsi="GT Walsheim Pro"/>
          <w:color w:val="auto"/>
          <w:sz w:val="16"/>
          <w:szCs w:val="16"/>
        </w:rPr>
        <w:t>Supplier's obligations under the Contract</w:t>
      </w:r>
      <w:r w:rsidRPr="00D96F57">
        <w:rPr>
          <w:rFonts w:ascii="GT Walsheim Pro" w:hAnsi="GT Walsheim Pro"/>
          <w:color w:val="auto"/>
          <w:sz w:val="16"/>
          <w:szCs w:val="16"/>
        </w:rPr>
        <w:t xml:space="preserve">. The Supplier shall maintain the confidentiality of the Confidential Information and shall disclose it only to </w:t>
      </w:r>
      <w:r w:rsidR="007E7C75" w:rsidRPr="00D96F57">
        <w:rPr>
          <w:rFonts w:ascii="GT Walsheim Pro" w:hAnsi="GT Walsheim Pro"/>
          <w:color w:val="auto"/>
          <w:sz w:val="16"/>
          <w:szCs w:val="16"/>
        </w:rPr>
        <w:t xml:space="preserve">its </w:t>
      </w:r>
      <w:r w:rsidRPr="00D96F57">
        <w:rPr>
          <w:rFonts w:ascii="GT Walsheim Pro" w:hAnsi="GT Walsheim Pro"/>
          <w:color w:val="auto"/>
          <w:sz w:val="16"/>
          <w:szCs w:val="16"/>
        </w:rPr>
        <w:t xml:space="preserve">employees or subcontractors who have been </w:t>
      </w:r>
      <w:r w:rsidR="00D96F57" w:rsidRPr="00D96F57">
        <w:rPr>
          <w:rFonts w:ascii="GT Walsheim Pro" w:hAnsi="GT Walsheim Pro"/>
          <w:color w:val="auto"/>
          <w:sz w:val="16"/>
          <w:szCs w:val="16"/>
        </w:rPr>
        <w:t>authorized</w:t>
      </w:r>
      <w:r w:rsidRPr="00D96F57">
        <w:rPr>
          <w:rFonts w:ascii="GT Walsheim Pro" w:hAnsi="GT Walsheim Pro"/>
          <w:color w:val="auto"/>
          <w:sz w:val="16"/>
          <w:szCs w:val="16"/>
        </w:rPr>
        <w:t xml:space="preserve"> in writing by the Client to perform any part of the Contract, and </w:t>
      </w:r>
      <w:r w:rsidR="007E7C75" w:rsidRPr="00D96F57">
        <w:rPr>
          <w:rFonts w:ascii="GT Walsheim Pro" w:hAnsi="GT Walsheim Pro"/>
          <w:color w:val="auto"/>
          <w:sz w:val="16"/>
          <w:szCs w:val="16"/>
        </w:rPr>
        <w:t xml:space="preserve">solely </w:t>
      </w:r>
      <w:r w:rsidRPr="00D96F57">
        <w:rPr>
          <w:rFonts w:ascii="GT Walsheim Pro" w:hAnsi="GT Walsheim Pro"/>
          <w:color w:val="auto"/>
          <w:sz w:val="16"/>
          <w:szCs w:val="16"/>
        </w:rPr>
        <w:t xml:space="preserve">on a need-to-know basis. The Supplier further undertakes to ensure that </w:t>
      </w:r>
      <w:r w:rsidR="007E7C75" w:rsidRPr="00D96F57">
        <w:rPr>
          <w:rFonts w:ascii="GT Walsheim Pro" w:hAnsi="GT Walsheim Pro"/>
          <w:color w:val="auto"/>
          <w:sz w:val="16"/>
          <w:szCs w:val="16"/>
        </w:rPr>
        <w:t xml:space="preserve">all </w:t>
      </w:r>
      <w:r w:rsidRPr="00D96F57">
        <w:rPr>
          <w:rFonts w:ascii="GT Walsheim Pro" w:hAnsi="GT Walsheim Pro"/>
          <w:color w:val="auto"/>
          <w:sz w:val="16"/>
          <w:szCs w:val="16"/>
        </w:rPr>
        <w:t xml:space="preserve">such persons </w:t>
      </w:r>
      <w:r w:rsidR="007E7C75" w:rsidRPr="00D96F57">
        <w:rPr>
          <w:rFonts w:ascii="GT Walsheim Pro" w:hAnsi="GT Walsheim Pro"/>
          <w:color w:val="auto"/>
          <w:sz w:val="16"/>
          <w:szCs w:val="16"/>
        </w:rPr>
        <w:t>are bound by</w:t>
      </w:r>
      <w:r w:rsidRPr="00D96F57">
        <w:rPr>
          <w:rFonts w:ascii="GT Walsheim Pro" w:hAnsi="GT Walsheim Pro"/>
          <w:color w:val="auto"/>
          <w:sz w:val="16"/>
          <w:szCs w:val="16"/>
        </w:rPr>
        <w:t xml:space="preserve"> confidentiality </w:t>
      </w:r>
      <w:r w:rsidR="007E7C75" w:rsidRPr="00D96F57">
        <w:rPr>
          <w:rFonts w:ascii="GT Walsheim Pro" w:hAnsi="GT Walsheim Pro"/>
          <w:color w:val="auto"/>
          <w:sz w:val="16"/>
          <w:szCs w:val="16"/>
        </w:rPr>
        <w:t xml:space="preserve">obligations with respect to </w:t>
      </w:r>
      <w:r w:rsidRPr="00D96F57">
        <w:rPr>
          <w:rFonts w:ascii="GT Walsheim Pro" w:hAnsi="GT Walsheim Pro"/>
          <w:color w:val="auto"/>
          <w:sz w:val="16"/>
          <w:szCs w:val="16"/>
        </w:rPr>
        <w:t xml:space="preserve">the Confidential Information </w:t>
      </w:r>
      <w:r w:rsidR="007E7C75" w:rsidRPr="00D96F57">
        <w:rPr>
          <w:rFonts w:ascii="GT Walsheim Pro" w:hAnsi="GT Walsheim Pro"/>
          <w:color w:val="auto"/>
          <w:sz w:val="16"/>
          <w:szCs w:val="16"/>
        </w:rPr>
        <w:t xml:space="preserve">no less onerous than those </w:t>
      </w:r>
      <w:r w:rsidRPr="00D96F57">
        <w:rPr>
          <w:rFonts w:ascii="GT Walsheim Pro" w:hAnsi="GT Walsheim Pro"/>
          <w:color w:val="auto"/>
          <w:sz w:val="16"/>
          <w:szCs w:val="16"/>
        </w:rPr>
        <w:t>stipulated herein.</w:t>
      </w:r>
    </w:p>
    <w:p w14:paraId="276725A1" w14:textId="77777777"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The prohibition on disclosure of Confidential Information shall not apply to information that:</w:t>
      </w:r>
    </w:p>
    <w:p w14:paraId="3B1B50BA" w14:textId="7FB360C4"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 xml:space="preserve">is required to be disclosed pursuant to applicable law, provided that </w:t>
      </w:r>
      <w:r w:rsidR="00B41B2B">
        <w:rPr>
          <w:rFonts w:ascii="GT Walsheim Pro" w:hAnsi="GT Walsheim Pro"/>
          <w:sz w:val="16"/>
          <w:szCs w:val="16"/>
        </w:rPr>
        <w:t xml:space="preserve">the Supplier limits </w:t>
      </w:r>
      <w:r w:rsidRPr="00AE4F43">
        <w:rPr>
          <w:rFonts w:ascii="GT Walsheim Pro" w:hAnsi="GT Walsheim Pro"/>
          <w:sz w:val="16"/>
          <w:szCs w:val="16"/>
        </w:rPr>
        <w:t xml:space="preserve">such disclosure </w:t>
      </w:r>
      <w:r w:rsidR="00B41B2B">
        <w:rPr>
          <w:rFonts w:ascii="GT Walsheim Pro" w:hAnsi="GT Walsheim Pro"/>
          <w:sz w:val="16"/>
          <w:szCs w:val="16"/>
        </w:rPr>
        <w:t xml:space="preserve">to the minimum extent so required and, to the extent practicable and </w:t>
      </w:r>
      <w:r w:rsidRPr="00AE4F43">
        <w:rPr>
          <w:rFonts w:ascii="GT Walsheim Pro" w:hAnsi="GT Walsheim Pro"/>
          <w:sz w:val="16"/>
          <w:szCs w:val="16"/>
        </w:rPr>
        <w:t xml:space="preserve">not </w:t>
      </w:r>
      <w:r w:rsidR="00B41B2B">
        <w:rPr>
          <w:rFonts w:ascii="GT Walsheim Pro" w:hAnsi="GT Walsheim Pro"/>
          <w:sz w:val="16"/>
          <w:szCs w:val="16"/>
        </w:rPr>
        <w:t xml:space="preserve">prohibited by law, notifies </w:t>
      </w:r>
      <w:r w:rsidRPr="00AE4F43">
        <w:rPr>
          <w:rFonts w:ascii="GT Walsheim Pro" w:hAnsi="GT Walsheim Pro"/>
          <w:sz w:val="16"/>
          <w:szCs w:val="16"/>
        </w:rPr>
        <w:t xml:space="preserve">the </w:t>
      </w:r>
      <w:r w:rsidR="00B41B2B">
        <w:rPr>
          <w:rFonts w:ascii="GT Walsheim Pro" w:hAnsi="GT Walsheim Pro"/>
          <w:sz w:val="16"/>
          <w:szCs w:val="16"/>
        </w:rPr>
        <w:t>Client in advance of such disclosure</w:t>
      </w:r>
      <w:r w:rsidRPr="00AE4F43">
        <w:rPr>
          <w:rFonts w:ascii="GT Walsheim Pro" w:hAnsi="GT Walsheim Pro"/>
          <w:sz w:val="16"/>
          <w:szCs w:val="16"/>
        </w:rPr>
        <w:t>;</w:t>
      </w:r>
    </w:p>
    <w:p w14:paraId="21F4D51A" w14:textId="0C205877"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has been expressly exempted from the confidentiality obligations set forth herein by prior written consent of the Client</w:t>
      </w:r>
      <w:r w:rsidR="000C2EE2">
        <w:rPr>
          <w:rFonts w:ascii="GT Walsheim Pro" w:hAnsi="GT Walsheim Pro"/>
          <w:sz w:val="16"/>
          <w:szCs w:val="16"/>
        </w:rPr>
        <w:t>;</w:t>
      </w:r>
    </w:p>
    <w:p w14:paraId="489FFEA4" w14:textId="23D3B8EC"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 xml:space="preserve">is or becomes publicly available </w:t>
      </w:r>
      <w:r w:rsidR="001C6448">
        <w:rPr>
          <w:rFonts w:ascii="GT Walsheim Pro" w:hAnsi="GT Walsheim Pro"/>
          <w:sz w:val="16"/>
          <w:szCs w:val="16"/>
        </w:rPr>
        <w:t>otherwise than as a</w:t>
      </w:r>
      <w:r w:rsidR="00CC7999">
        <w:rPr>
          <w:rFonts w:ascii="GT Walsheim Pro" w:hAnsi="GT Walsheim Pro"/>
          <w:sz w:val="16"/>
          <w:szCs w:val="16"/>
        </w:rPr>
        <w:t> </w:t>
      </w:r>
      <w:r w:rsidR="001C6448">
        <w:rPr>
          <w:rFonts w:ascii="GT Walsheim Pro" w:hAnsi="GT Walsheim Pro"/>
          <w:sz w:val="16"/>
          <w:szCs w:val="16"/>
        </w:rPr>
        <w:t xml:space="preserve">result of a </w:t>
      </w:r>
      <w:r w:rsidRPr="00AE4F43">
        <w:rPr>
          <w:rFonts w:ascii="GT Walsheim Pro" w:hAnsi="GT Walsheim Pro"/>
          <w:sz w:val="16"/>
          <w:szCs w:val="16"/>
        </w:rPr>
        <w:t xml:space="preserve">breach of the </w:t>
      </w:r>
      <w:r w:rsidR="001C6448">
        <w:rPr>
          <w:rFonts w:ascii="GT Walsheim Pro" w:hAnsi="GT Walsheim Pro"/>
          <w:sz w:val="16"/>
          <w:szCs w:val="16"/>
        </w:rPr>
        <w:t xml:space="preserve">Supplier's </w:t>
      </w:r>
      <w:r w:rsidRPr="00AE4F43">
        <w:rPr>
          <w:rFonts w:ascii="GT Walsheim Pro" w:hAnsi="GT Walsheim Pro"/>
          <w:sz w:val="16"/>
          <w:szCs w:val="16"/>
        </w:rPr>
        <w:t xml:space="preserve">confidentiality obligations </w:t>
      </w:r>
      <w:r w:rsidR="001C6448">
        <w:rPr>
          <w:rFonts w:ascii="GT Walsheim Pro" w:hAnsi="GT Walsheim Pro"/>
          <w:sz w:val="16"/>
          <w:szCs w:val="16"/>
        </w:rPr>
        <w:t>under</w:t>
      </w:r>
      <w:r w:rsidRPr="00AE4F43">
        <w:rPr>
          <w:rFonts w:ascii="GT Walsheim Pro" w:hAnsi="GT Walsheim Pro"/>
          <w:sz w:val="16"/>
          <w:szCs w:val="16"/>
        </w:rPr>
        <w:t xml:space="preserve"> the </w:t>
      </w:r>
      <w:r w:rsidR="001C6448">
        <w:rPr>
          <w:rFonts w:ascii="GT Walsheim Pro" w:hAnsi="GT Walsheim Pro"/>
          <w:sz w:val="16"/>
          <w:szCs w:val="16"/>
        </w:rPr>
        <w:t>Contract</w:t>
      </w:r>
      <w:r w:rsidRPr="00AE4F43">
        <w:rPr>
          <w:rFonts w:ascii="GT Walsheim Pro" w:hAnsi="GT Walsheim Pro"/>
          <w:sz w:val="16"/>
          <w:szCs w:val="16"/>
        </w:rPr>
        <w:t>; or</w:t>
      </w:r>
    </w:p>
    <w:p w14:paraId="3CF8BC42" w14:textId="50B4401D"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is required to be disclosed pursuant to a lawful order or request of a court, public prosecutor's office, or competent administrative authority</w:t>
      </w:r>
      <w:r w:rsidR="00AE4F43">
        <w:rPr>
          <w:rFonts w:ascii="GT Walsheim Pro" w:hAnsi="GT Walsheim Pro"/>
          <w:sz w:val="16"/>
          <w:szCs w:val="16"/>
        </w:rPr>
        <w:t>.</w:t>
      </w:r>
    </w:p>
    <w:p w14:paraId="2D5B1249" w14:textId="75DB05B1"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 xml:space="preserve">The confidentiality obligations set forth in </w:t>
      </w:r>
      <w:r w:rsidR="00DD31E5">
        <w:rPr>
          <w:rFonts w:ascii="GT Walsheim Pro" w:hAnsi="GT Walsheim Pro"/>
          <w:sz w:val="16"/>
          <w:szCs w:val="16"/>
        </w:rPr>
        <w:t xml:space="preserve">this Article </w:t>
      </w:r>
      <w:r w:rsidR="00DD31E5">
        <w:rPr>
          <w:rFonts w:ascii="GT Walsheim Pro" w:hAnsi="GT Walsheim Pro"/>
          <w:sz w:val="16"/>
          <w:szCs w:val="16"/>
        </w:rPr>
        <w:fldChar w:fldCharType="begin"/>
      </w:r>
      <w:r w:rsidR="00DD31E5">
        <w:rPr>
          <w:rFonts w:ascii="GT Walsheim Pro" w:hAnsi="GT Walsheim Pro"/>
          <w:sz w:val="16"/>
          <w:szCs w:val="16"/>
        </w:rPr>
        <w:instrText xml:space="preserve"> REF bookmark8 \r \h </w:instrText>
      </w:r>
      <w:r w:rsidR="00DD31E5">
        <w:rPr>
          <w:rFonts w:ascii="GT Walsheim Pro" w:hAnsi="GT Walsheim Pro"/>
          <w:sz w:val="16"/>
          <w:szCs w:val="16"/>
        </w:rPr>
      </w:r>
      <w:r w:rsidR="00DD31E5">
        <w:rPr>
          <w:rFonts w:ascii="GT Walsheim Pro" w:hAnsi="GT Walsheim Pro"/>
          <w:sz w:val="16"/>
          <w:szCs w:val="16"/>
        </w:rPr>
        <w:fldChar w:fldCharType="separate"/>
      </w:r>
      <w:r w:rsidR="00A549E6">
        <w:rPr>
          <w:rFonts w:ascii="GT Walsheim Pro" w:hAnsi="GT Walsheim Pro"/>
          <w:sz w:val="16"/>
          <w:szCs w:val="16"/>
        </w:rPr>
        <w:t>10</w:t>
      </w:r>
      <w:r w:rsidR="00DD31E5">
        <w:rPr>
          <w:rFonts w:ascii="GT Walsheim Pro" w:hAnsi="GT Walsheim Pro"/>
          <w:sz w:val="16"/>
          <w:szCs w:val="16"/>
        </w:rPr>
        <w:fldChar w:fldCharType="end"/>
      </w:r>
      <w:r w:rsidR="00DD31E5">
        <w:rPr>
          <w:rFonts w:ascii="GT Walsheim Pro" w:hAnsi="GT Walsheim Pro"/>
          <w:sz w:val="16"/>
          <w:szCs w:val="16"/>
        </w:rPr>
        <w:t xml:space="preserve"> shall survive </w:t>
      </w:r>
      <w:r w:rsidRPr="00AE4F43">
        <w:rPr>
          <w:rFonts w:ascii="GT Walsheim Pro" w:hAnsi="GT Walsheim Pro"/>
          <w:sz w:val="16"/>
          <w:szCs w:val="16"/>
        </w:rPr>
        <w:t>the termination of the Contract</w:t>
      </w:r>
      <w:r w:rsidR="00DD31E5">
        <w:rPr>
          <w:rFonts w:ascii="GT Walsheim Pro" w:hAnsi="GT Walsheim Pro"/>
          <w:sz w:val="16"/>
          <w:szCs w:val="16"/>
        </w:rPr>
        <w:t xml:space="preserve"> and shall remain in full force and effect </w:t>
      </w:r>
      <w:r w:rsidRPr="00AE4F43">
        <w:rPr>
          <w:rFonts w:ascii="GT Walsheim Pro" w:hAnsi="GT Walsheim Pro"/>
          <w:sz w:val="16"/>
          <w:szCs w:val="16"/>
        </w:rPr>
        <w:t xml:space="preserve">until such time as the </w:t>
      </w:r>
      <w:r w:rsidR="00DD31E5">
        <w:rPr>
          <w:rFonts w:ascii="GT Walsheim Pro" w:hAnsi="GT Walsheim Pro"/>
          <w:sz w:val="16"/>
          <w:szCs w:val="16"/>
        </w:rPr>
        <w:t xml:space="preserve">relevant </w:t>
      </w:r>
      <w:r w:rsidRPr="00AE4F43">
        <w:rPr>
          <w:rFonts w:ascii="GT Walsheim Pro" w:hAnsi="GT Walsheim Pro"/>
          <w:sz w:val="16"/>
          <w:szCs w:val="16"/>
        </w:rPr>
        <w:t xml:space="preserve">Confidential Information becomes </w:t>
      </w:r>
      <w:r w:rsidR="00DD31E5">
        <w:rPr>
          <w:rFonts w:ascii="GT Walsheim Pro" w:hAnsi="GT Walsheim Pro"/>
          <w:sz w:val="16"/>
          <w:szCs w:val="16"/>
        </w:rPr>
        <w:t>publicly available</w:t>
      </w:r>
      <w:r w:rsidRPr="00AE4F43">
        <w:rPr>
          <w:rFonts w:ascii="GT Walsheim Pro" w:hAnsi="GT Walsheim Pro"/>
          <w:sz w:val="16"/>
          <w:szCs w:val="16"/>
        </w:rPr>
        <w:t xml:space="preserve"> through means other than a breach of the </w:t>
      </w:r>
      <w:r w:rsidR="00DD31E5">
        <w:rPr>
          <w:rFonts w:ascii="GT Walsheim Pro" w:hAnsi="GT Walsheim Pro"/>
          <w:sz w:val="16"/>
          <w:szCs w:val="16"/>
        </w:rPr>
        <w:t>Supplier's</w:t>
      </w:r>
      <w:r w:rsidRPr="00AE4F43">
        <w:rPr>
          <w:rFonts w:ascii="GT Walsheim Pro" w:hAnsi="GT Walsheim Pro"/>
          <w:sz w:val="16"/>
          <w:szCs w:val="16"/>
        </w:rPr>
        <w:t xml:space="preserve"> obligations </w:t>
      </w:r>
      <w:r w:rsidR="00DD31E5">
        <w:rPr>
          <w:rFonts w:ascii="GT Walsheim Pro" w:hAnsi="GT Walsheim Pro"/>
          <w:sz w:val="16"/>
          <w:szCs w:val="16"/>
        </w:rPr>
        <w:t>hereunder</w:t>
      </w:r>
      <w:r w:rsidRPr="00AE4F43">
        <w:rPr>
          <w:rFonts w:ascii="GT Walsheim Pro" w:hAnsi="GT Walsheim Pro"/>
          <w:sz w:val="16"/>
          <w:szCs w:val="16"/>
        </w:rPr>
        <w:t xml:space="preserve">. Notwithstanding the foregoing, </w:t>
      </w:r>
      <w:r w:rsidR="00DD31E5">
        <w:rPr>
          <w:rFonts w:ascii="GT Walsheim Pro" w:hAnsi="GT Walsheim Pro"/>
          <w:sz w:val="16"/>
          <w:szCs w:val="16"/>
        </w:rPr>
        <w:t>such</w:t>
      </w:r>
      <w:r w:rsidRPr="00AE4F43">
        <w:rPr>
          <w:rFonts w:ascii="GT Walsheim Pro" w:hAnsi="GT Walsheim Pro"/>
          <w:sz w:val="16"/>
          <w:szCs w:val="16"/>
        </w:rPr>
        <w:t xml:space="preserve"> confidentiality obligations shall in no event expire earlier than three (3) years following the termination of the Contract.</w:t>
      </w:r>
    </w:p>
    <w:p w14:paraId="19D939FD" w14:textId="035148E9"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The Supplier shall not</w:t>
      </w:r>
      <w:r w:rsidR="005D5527">
        <w:rPr>
          <w:rFonts w:ascii="GT Walsheim Pro" w:hAnsi="GT Walsheim Pro"/>
          <w:sz w:val="16"/>
          <w:szCs w:val="16"/>
        </w:rPr>
        <w:t xml:space="preserve">, as part of </w:t>
      </w:r>
      <w:r w:rsidRPr="00AE4F43">
        <w:rPr>
          <w:rFonts w:ascii="GT Walsheim Pro" w:hAnsi="GT Walsheim Pro"/>
          <w:sz w:val="16"/>
          <w:szCs w:val="16"/>
        </w:rPr>
        <w:t xml:space="preserve">the </w:t>
      </w:r>
      <w:r w:rsidR="005D5527">
        <w:rPr>
          <w:rFonts w:ascii="GT Walsheim Pro" w:hAnsi="GT Walsheim Pro"/>
          <w:sz w:val="16"/>
          <w:szCs w:val="16"/>
        </w:rPr>
        <w:t xml:space="preserve">Performance, transfer any personal data to </w:t>
      </w:r>
      <w:r w:rsidRPr="00AE4F43">
        <w:rPr>
          <w:rFonts w:ascii="GT Walsheim Pro" w:hAnsi="GT Walsheim Pro"/>
          <w:sz w:val="16"/>
          <w:szCs w:val="16"/>
        </w:rPr>
        <w:t xml:space="preserve">the </w:t>
      </w:r>
      <w:r w:rsidR="005D5527">
        <w:rPr>
          <w:rFonts w:ascii="GT Walsheim Pro" w:hAnsi="GT Walsheim Pro"/>
          <w:sz w:val="16"/>
          <w:szCs w:val="16"/>
        </w:rPr>
        <w:t>Client</w:t>
      </w:r>
      <w:r w:rsidRPr="00AE4F43">
        <w:rPr>
          <w:rFonts w:ascii="GT Walsheim Pro" w:hAnsi="GT Walsheim Pro"/>
          <w:sz w:val="16"/>
          <w:szCs w:val="16"/>
        </w:rPr>
        <w:t xml:space="preserve">. In the event that the </w:t>
      </w:r>
      <w:r w:rsidR="005D5527">
        <w:rPr>
          <w:rFonts w:ascii="GT Walsheim Pro" w:hAnsi="GT Walsheim Pro"/>
          <w:sz w:val="16"/>
          <w:szCs w:val="16"/>
        </w:rPr>
        <w:t xml:space="preserve">provision of the </w:t>
      </w:r>
      <w:r w:rsidRPr="00AE4F43">
        <w:rPr>
          <w:rFonts w:ascii="GT Walsheim Pro" w:hAnsi="GT Walsheim Pro"/>
          <w:sz w:val="16"/>
          <w:szCs w:val="16"/>
        </w:rPr>
        <w:t xml:space="preserve">Performance </w:t>
      </w:r>
      <w:r w:rsidR="005D5527">
        <w:rPr>
          <w:rFonts w:ascii="GT Walsheim Pro" w:hAnsi="GT Walsheim Pro"/>
          <w:sz w:val="16"/>
          <w:szCs w:val="16"/>
        </w:rPr>
        <w:t>necessitates</w:t>
      </w:r>
      <w:r w:rsidRPr="00AE4F43">
        <w:rPr>
          <w:rFonts w:ascii="GT Walsheim Pro" w:hAnsi="GT Walsheim Pro"/>
          <w:sz w:val="16"/>
          <w:szCs w:val="16"/>
        </w:rPr>
        <w:t xml:space="preserve"> the transfer of personal data subject to protection under applicable data protection legislation, the Supplier shall notify the Client of </w:t>
      </w:r>
      <w:r w:rsidR="005D5527">
        <w:rPr>
          <w:rFonts w:ascii="GT Walsheim Pro" w:hAnsi="GT Walsheim Pro"/>
          <w:sz w:val="16"/>
          <w:szCs w:val="16"/>
        </w:rPr>
        <w:t>such</w:t>
      </w:r>
      <w:r w:rsidRPr="00AE4F43">
        <w:rPr>
          <w:rFonts w:ascii="GT Walsheim Pro" w:hAnsi="GT Walsheim Pro"/>
          <w:sz w:val="16"/>
          <w:szCs w:val="16"/>
        </w:rPr>
        <w:t xml:space="preserve"> fact in writing </w:t>
      </w:r>
      <w:r w:rsidR="005D5527">
        <w:rPr>
          <w:rFonts w:ascii="GT Walsheim Pro" w:hAnsi="GT Walsheim Pro"/>
          <w:sz w:val="16"/>
          <w:szCs w:val="16"/>
        </w:rPr>
        <w:t xml:space="preserve">prior to any such transfer. The </w:t>
      </w:r>
      <w:r w:rsidRPr="00AE4F43">
        <w:rPr>
          <w:rFonts w:ascii="GT Walsheim Pro" w:hAnsi="GT Walsheim Pro"/>
          <w:sz w:val="16"/>
          <w:szCs w:val="16"/>
        </w:rPr>
        <w:t xml:space="preserve">Client </w:t>
      </w:r>
      <w:r w:rsidR="005D5527">
        <w:rPr>
          <w:rFonts w:ascii="GT Walsheim Pro" w:hAnsi="GT Walsheim Pro"/>
          <w:sz w:val="16"/>
          <w:szCs w:val="16"/>
        </w:rPr>
        <w:t xml:space="preserve">shall be </w:t>
      </w:r>
      <w:r w:rsidRPr="00AE4F43">
        <w:rPr>
          <w:rFonts w:ascii="GT Walsheim Pro" w:hAnsi="GT Walsheim Pro"/>
          <w:sz w:val="16"/>
          <w:szCs w:val="16"/>
        </w:rPr>
        <w:t xml:space="preserve">entitled, at its </w:t>
      </w:r>
      <w:r w:rsidR="005D5527">
        <w:rPr>
          <w:rFonts w:ascii="GT Walsheim Pro" w:hAnsi="GT Walsheim Pro"/>
          <w:sz w:val="16"/>
          <w:szCs w:val="16"/>
        </w:rPr>
        <w:t>sole</w:t>
      </w:r>
      <w:r w:rsidRPr="00AE4F43">
        <w:rPr>
          <w:rFonts w:ascii="GT Walsheim Pro" w:hAnsi="GT Walsheim Pro"/>
          <w:sz w:val="16"/>
          <w:szCs w:val="16"/>
        </w:rPr>
        <w:t xml:space="preserve"> discretion, to refuse to accept the personal data</w:t>
      </w:r>
      <w:r w:rsidR="005D5527">
        <w:rPr>
          <w:rFonts w:ascii="GT Walsheim Pro" w:hAnsi="GT Walsheim Pro"/>
          <w:sz w:val="16"/>
          <w:szCs w:val="16"/>
        </w:rPr>
        <w:t xml:space="preserve"> concerned</w:t>
      </w:r>
      <w:r w:rsidRPr="00AE4F43">
        <w:rPr>
          <w:rFonts w:ascii="GT Walsheim Pro" w:hAnsi="GT Walsheim Pro"/>
          <w:sz w:val="16"/>
          <w:szCs w:val="16"/>
        </w:rPr>
        <w:t>.</w:t>
      </w:r>
    </w:p>
    <w:p w14:paraId="3D924C9E" w14:textId="4BF3CE06"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202B2C03">
        <w:rPr>
          <w:rFonts w:ascii="GT Walsheim Pro" w:hAnsi="GT Walsheim Pro"/>
          <w:sz w:val="16"/>
          <w:szCs w:val="16"/>
        </w:rPr>
        <w:t>In the event that the Supplier, in connection with the provision of the Performance, processes personal data of the Client, its customers, employees, or contractual partners, the Supplier shall: (</w:t>
      </w:r>
      <w:proofErr w:type="spellStart"/>
      <w:r w:rsidRPr="202B2C03">
        <w:rPr>
          <w:rFonts w:ascii="GT Walsheim Pro" w:hAnsi="GT Walsheim Pro"/>
          <w:sz w:val="16"/>
          <w:szCs w:val="16"/>
        </w:rPr>
        <w:t>i</w:t>
      </w:r>
      <w:proofErr w:type="spellEnd"/>
      <w:r w:rsidRPr="202B2C03">
        <w:rPr>
          <w:rFonts w:ascii="GT Walsheim Pro" w:hAnsi="GT Walsheim Pro"/>
          <w:sz w:val="16"/>
          <w:szCs w:val="16"/>
        </w:rPr>
        <w:t>) act in accordance with the applicable legislation</w:t>
      </w:r>
      <w:r w:rsidR="00356AB2">
        <w:rPr>
          <w:rFonts w:ascii="GT Walsheim Pro" w:hAnsi="GT Walsheim Pro"/>
          <w:sz w:val="16"/>
          <w:szCs w:val="16"/>
        </w:rPr>
        <w:t xml:space="preserve">, </w:t>
      </w:r>
      <w:r w:rsidRPr="202B2C03">
        <w:rPr>
          <w:rFonts w:ascii="GT Walsheim Pro" w:hAnsi="GT Walsheim Pro"/>
          <w:sz w:val="16"/>
          <w:szCs w:val="16"/>
        </w:rPr>
        <w:t xml:space="preserve">including </w:t>
      </w:r>
      <w:r w:rsidR="00356AB2">
        <w:rPr>
          <w:rFonts w:ascii="GT Walsheim Pro" w:hAnsi="GT Walsheim Pro"/>
          <w:sz w:val="16"/>
          <w:szCs w:val="16"/>
        </w:rPr>
        <w:t xml:space="preserve">by </w:t>
      </w:r>
      <w:r w:rsidRPr="202B2C03">
        <w:rPr>
          <w:rFonts w:ascii="GT Walsheim Pro" w:hAnsi="GT Walsheim Pro"/>
          <w:sz w:val="16"/>
          <w:szCs w:val="16"/>
        </w:rPr>
        <w:t xml:space="preserve">entering into a data processing agreement </w:t>
      </w:r>
      <w:r w:rsidR="00356AB2">
        <w:rPr>
          <w:rFonts w:ascii="GT Walsheim Pro" w:hAnsi="GT Walsheim Pro"/>
          <w:sz w:val="16"/>
          <w:szCs w:val="16"/>
        </w:rPr>
        <w:t>with</w:t>
      </w:r>
      <w:r w:rsidRPr="202B2C03">
        <w:rPr>
          <w:rFonts w:ascii="GT Walsheim Pro" w:hAnsi="GT Walsheim Pro"/>
          <w:sz w:val="16"/>
          <w:szCs w:val="16"/>
        </w:rPr>
        <w:t xml:space="preserve"> the </w:t>
      </w:r>
      <w:r w:rsidR="00356AB2">
        <w:rPr>
          <w:rFonts w:ascii="GT Walsheim Pro" w:hAnsi="GT Walsheim Pro"/>
          <w:sz w:val="16"/>
          <w:szCs w:val="16"/>
        </w:rPr>
        <w:t xml:space="preserve">Client having regard to the </w:t>
      </w:r>
      <w:r w:rsidRPr="202B2C03">
        <w:rPr>
          <w:rFonts w:ascii="GT Walsheim Pro" w:hAnsi="GT Walsheim Pro"/>
          <w:sz w:val="16"/>
          <w:szCs w:val="16"/>
        </w:rPr>
        <w:t xml:space="preserve">circumstances and the </w:t>
      </w:r>
      <w:r w:rsidR="00356AB2">
        <w:rPr>
          <w:rFonts w:ascii="GT Walsheim Pro" w:hAnsi="GT Walsheim Pro"/>
          <w:sz w:val="16"/>
          <w:szCs w:val="16"/>
        </w:rPr>
        <w:t>nature</w:t>
      </w:r>
      <w:r w:rsidRPr="202B2C03">
        <w:rPr>
          <w:rFonts w:ascii="GT Walsheim Pro" w:hAnsi="GT Walsheim Pro"/>
          <w:sz w:val="16"/>
          <w:szCs w:val="16"/>
        </w:rPr>
        <w:t xml:space="preserve"> and </w:t>
      </w:r>
      <w:r w:rsidR="00356AB2">
        <w:rPr>
          <w:rFonts w:ascii="GT Walsheim Pro" w:hAnsi="GT Walsheim Pro"/>
          <w:sz w:val="16"/>
          <w:szCs w:val="16"/>
        </w:rPr>
        <w:t>scope of the processing of personal data</w:t>
      </w:r>
      <w:r w:rsidRPr="202B2C03">
        <w:rPr>
          <w:rFonts w:ascii="GT Walsheim Pro" w:hAnsi="GT Walsheim Pro"/>
          <w:sz w:val="16"/>
          <w:szCs w:val="16"/>
        </w:rPr>
        <w:t xml:space="preserve">; (ii) process personal data only to the </w:t>
      </w:r>
      <w:r w:rsidR="00356AB2">
        <w:rPr>
          <w:rFonts w:ascii="GT Walsheim Pro" w:hAnsi="GT Walsheim Pro"/>
          <w:sz w:val="16"/>
          <w:szCs w:val="16"/>
        </w:rPr>
        <w:t xml:space="preserve">extent strictly </w:t>
      </w:r>
      <w:r w:rsidRPr="202B2C03">
        <w:rPr>
          <w:rFonts w:ascii="GT Walsheim Pro" w:hAnsi="GT Walsheim Pro"/>
          <w:sz w:val="16"/>
          <w:szCs w:val="16"/>
        </w:rPr>
        <w:t xml:space="preserve">necessary </w:t>
      </w:r>
      <w:r w:rsidR="00356AB2">
        <w:rPr>
          <w:rFonts w:ascii="GT Walsheim Pro" w:hAnsi="GT Walsheim Pro"/>
          <w:sz w:val="16"/>
          <w:szCs w:val="16"/>
        </w:rPr>
        <w:t>for the performance of its obligations under the Contract</w:t>
      </w:r>
      <w:r w:rsidRPr="202B2C03">
        <w:rPr>
          <w:rFonts w:ascii="GT Walsheim Pro" w:hAnsi="GT Walsheim Pro"/>
          <w:sz w:val="16"/>
          <w:szCs w:val="16"/>
        </w:rPr>
        <w:t>; (iii)</w:t>
      </w:r>
      <w:r w:rsidR="00FC55E8">
        <w:rPr>
          <w:rFonts w:ascii="GT Walsheim Pro" w:hAnsi="GT Walsheim Pro"/>
          <w:sz w:val="16"/>
          <w:szCs w:val="16"/>
        </w:rPr>
        <w:t> </w:t>
      </w:r>
      <w:r w:rsidRPr="202B2C03">
        <w:rPr>
          <w:rFonts w:ascii="GT Walsheim Pro" w:hAnsi="GT Walsheim Pro"/>
          <w:sz w:val="16"/>
          <w:szCs w:val="16"/>
        </w:rPr>
        <w:t>protect personal data as Confidential Information</w:t>
      </w:r>
      <w:r w:rsidR="00356AB2">
        <w:rPr>
          <w:rFonts w:ascii="GT Walsheim Pro" w:hAnsi="GT Walsheim Pro"/>
          <w:sz w:val="16"/>
          <w:szCs w:val="16"/>
        </w:rPr>
        <w:t xml:space="preserve"> in </w:t>
      </w:r>
      <w:r w:rsidR="00356AB2">
        <w:rPr>
          <w:rFonts w:ascii="GT Walsheim Pro" w:hAnsi="GT Walsheim Pro"/>
          <w:sz w:val="16"/>
          <w:szCs w:val="16"/>
        </w:rPr>
        <w:lastRenderedPageBreak/>
        <w:t xml:space="preserve">accordance with Article </w:t>
      </w:r>
      <w:r w:rsidR="00723F2D">
        <w:rPr>
          <w:rFonts w:ascii="GT Walsheim Pro" w:hAnsi="GT Walsheim Pro"/>
          <w:sz w:val="16"/>
          <w:szCs w:val="16"/>
        </w:rPr>
        <w:fldChar w:fldCharType="begin"/>
      </w:r>
      <w:r w:rsidR="00723F2D">
        <w:rPr>
          <w:rFonts w:ascii="GT Walsheim Pro" w:hAnsi="GT Walsheim Pro"/>
          <w:sz w:val="16"/>
          <w:szCs w:val="16"/>
        </w:rPr>
        <w:instrText xml:space="preserve"> REF bookmark8 \r \h </w:instrText>
      </w:r>
      <w:r w:rsidR="00723F2D">
        <w:rPr>
          <w:rFonts w:ascii="GT Walsheim Pro" w:hAnsi="GT Walsheim Pro"/>
          <w:sz w:val="16"/>
          <w:szCs w:val="16"/>
        </w:rPr>
      </w:r>
      <w:r w:rsidR="00723F2D">
        <w:rPr>
          <w:rFonts w:ascii="GT Walsheim Pro" w:hAnsi="GT Walsheim Pro"/>
          <w:sz w:val="16"/>
          <w:szCs w:val="16"/>
        </w:rPr>
        <w:fldChar w:fldCharType="separate"/>
      </w:r>
      <w:r w:rsidR="00A549E6">
        <w:rPr>
          <w:rFonts w:ascii="GT Walsheim Pro" w:hAnsi="GT Walsheim Pro"/>
          <w:sz w:val="16"/>
          <w:szCs w:val="16"/>
        </w:rPr>
        <w:t>10</w:t>
      </w:r>
      <w:r w:rsidR="00723F2D">
        <w:rPr>
          <w:rFonts w:ascii="GT Walsheim Pro" w:hAnsi="GT Walsheim Pro"/>
          <w:sz w:val="16"/>
          <w:szCs w:val="16"/>
        </w:rPr>
        <w:fldChar w:fldCharType="end"/>
      </w:r>
      <w:r w:rsidR="00356AB2">
        <w:rPr>
          <w:rFonts w:ascii="GT Walsheim Pro" w:hAnsi="GT Walsheim Pro"/>
          <w:sz w:val="16"/>
          <w:szCs w:val="16"/>
        </w:rPr>
        <w:t xml:space="preserve"> hereof; </w:t>
      </w:r>
      <w:r w:rsidRPr="202B2C03">
        <w:rPr>
          <w:rFonts w:ascii="GT Walsheim Pro" w:hAnsi="GT Walsheim Pro"/>
          <w:sz w:val="16"/>
          <w:szCs w:val="16"/>
        </w:rPr>
        <w:t xml:space="preserve">and (iv) </w:t>
      </w:r>
      <w:r w:rsidR="00356AB2">
        <w:rPr>
          <w:rFonts w:ascii="GT Walsheim Pro" w:hAnsi="GT Walsheim Pro"/>
          <w:sz w:val="16"/>
          <w:szCs w:val="16"/>
        </w:rPr>
        <w:t xml:space="preserve">notify </w:t>
      </w:r>
      <w:r w:rsidRPr="202B2C03">
        <w:rPr>
          <w:rFonts w:ascii="GT Walsheim Pro" w:hAnsi="GT Walsheim Pro"/>
          <w:sz w:val="16"/>
          <w:szCs w:val="16"/>
        </w:rPr>
        <w:t xml:space="preserve">the Client </w:t>
      </w:r>
      <w:r w:rsidR="00356AB2">
        <w:rPr>
          <w:rFonts w:ascii="GT Walsheim Pro" w:hAnsi="GT Walsheim Pro"/>
          <w:sz w:val="16"/>
          <w:szCs w:val="16"/>
        </w:rPr>
        <w:t xml:space="preserve">without undue delay </w:t>
      </w:r>
      <w:r w:rsidRPr="202B2C03">
        <w:rPr>
          <w:rFonts w:ascii="GT Walsheim Pro" w:hAnsi="GT Walsheim Pro"/>
          <w:sz w:val="16"/>
          <w:szCs w:val="16"/>
        </w:rPr>
        <w:t xml:space="preserve">of any </w:t>
      </w:r>
      <w:r w:rsidR="00356AB2">
        <w:rPr>
          <w:rFonts w:ascii="GT Walsheim Pro" w:hAnsi="GT Walsheim Pro"/>
          <w:sz w:val="16"/>
          <w:szCs w:val="16"/>
        </w:rPr>
        <w:t>actual</w:t>
      </w:r>
      <w:r w:rsidRPr="202B2C03">
        <w:rPr>
          <w:rFonts w:ascii="GT Walsheim Pro" w:hAnsi="GT Walsheim Pro"/>
          <w:sz w:val="16"/>
          <w:szCs w:val="16"/>
        </w:rPr>
        <w:t xml:space="preserve"> or </w:t>
      </w:r>
      <w:r w:rsidR="00356AB2">
        <w:rPr>
          <w:rFonts w:ascii="GT Walsheim Pro" w:hAnsi="GT Walsheim Pro"/>
          <w:sz w:val="16"/>
          <w:szCs w:val="16"/>
        </w:rPr>
        <w:t>suspected breach of applicable data protection legislation in connection with such processing</w:t>
      </w:r>
      <w:r w:rsidRPr="202B2C03">
        <w:rPr>
          <w:rFonts w:ascii="GT Walsheim Pro" w:hAnsi="GT Walsheim Pro"/>
          <w:sz w:val="16"/>
          <w:szCs w:val="16"/>
        </w:rPr>
        <w:t>.</w:t>
      </w:r>
    </w:p>
    <w:p w14:paraId="30921B99" w14:textId="3DB76047" w:rsidR="001607AA" w:rsidRPr="00AE4F43" w:rsidRDefault="001607AA" w:rsidP="00A9637C">
      <w:pPr>
        <w:pStyle w:val="ListParagraph"/>
        <w:keepNext/>
        <w:widowControl/>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The Supplier shall not, without the Client's prior written consent, publish</w:t>
      </w:r>
      <w:r w:rsidR="00191E74">
        <w:rPr>
          <w:rFonts w:ascii="GT Walsheim Pro" w:hAnsi="GT Walsheim Pro"/>
          <w:sz w:val="16"/>
          <w:szCs w:val="16"/>
        </w:rPr>
        <w:t xml:space="preserve">, disclose, or otherwise make available to </w:t>
      </w:r>
      <w:r w:rsidRPr="00AE4F43">
        <w:rPr>
          <w:rFonts w:ascii="GT Walsheim Pro" w:hAnsi="GT Walsheim Pro"/>
          <w:sz w:val="16"/>
          <w:szCs w:val="16"/>
        </w:rPr>
        <w:t xml:space="preserve">any </w:t>
      </w:r>
      <w:r w:rsidR="00191E74">
        <w:rPr>
          <w:rFonts w:ascii="GT Walsheim Pro" w:hAnsi="GT Walsheim Pro"/>
          <w:sz w:val="16"/>
          <w:szCs w:val="16"/>
        </w:rPr>
        <w:t xml:space="preserve">third party any </w:t>
      </w:r>
      <w:r w:rsidRPr="00AE4F43">
        <w:rPr>
          <w:rFonts w:ascii="GT Walsheim Pro" w:hAnsi="GT Walsheim Pro"/>
          <w:sz w:val="16"/>
          <w:szCs w:val="16"/>
        </w:rPr>
        <w:t xml:space="preserve">information </w:t>
      </w:r>
      <w:r w:rsidR="00191E74">
        <w:rPr>
          <w:rFonts w:ascii="GT Walsheim Pro" w:hAnsi="GT Walsheim Pro"/>
          <w:sz w:val="16"/>
          <w:szCs w:val="16"/>
        </w:rPr>
        <w:t xml:space="preserve">relating to the existence or terms of the Contract or the Supplier's business relationship </w:t>
      </w:r>
      <w:r w:rsidRPr="00AE4F43">
        <w:rPr>
          <w:rFonts w:ascii="GT Walsheim Pro" w:hAnsi="GT Walsheim Pro"/>
          <w:sz w:val="16"/>
          <w:szCs w:val="16"/>
        </w:rPr>
        <w:t>with the Client, whether by way of press statements, advertising, presentations, sales materials, or otherwise.</w:t>
      </w:r>
    </w:p>
    <w:p w14:paraId="70397A05" w14:textId="77777777" w:rsidR="001607AA" w:rsidRPr="003D6243" w:rsidRDefault="001607AA" w:rsidP="000420B4">
      <w:pPr>
        <w:pStyle w:val="Heading9"/>
        <w:keepNext w:val="0"/>
        <w:keepLines w:val="0"/>
        <w:widowControl w:val="0"/>
        <w:numPr>
          <w:ilvl w:val="0"/>
          <w:numId w:val="35"/>
        </w:numPr>
        <w:spacing w:before="0" w:after="60"/>
        <w:rPr>
          <w:color w:val="auto"/>
          <w:sz w:val="20"/>
          <w:szCs w:val="19"/>
        </w:rPr>
      </w:pPr>
      <w:bookmarkStart w:id="17" w:name="_Ref191464992"/>
      <w:r w:rsidRPr="003D6243">
        <w:rPr>
          <w:color w:val="auto"/>
          <w:sz w:val="20"/>
          <w:szCs w:val="19"/>
        </w:rPr>
        <w:t>CONTRACTUAL PENALTIES AND INDEMNIFICATION</w:t>
      </w:r>
      <w:bookmarkEnd w:id="17"/>
    </w:p>
    <w:p w14:paraId="680B0FEB" w14:textId="77777777"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In the event of a breach by the Supplier of any obligation arising from the Contract, the Supplier shall pay the Client the following contractual penalties:</w:t>
      </w:r>
    </w:p>
    <w:p w14:paraId="0B6E9F30" w14:textId="122B8BC5" w:rsidR="001607AA" w:rsidRPr="00D43997"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 xml:space="preserve">in the event of a delay by the Supplier in the proper and timely provision of the Performance, the Supplier shall pay the Client a contractual penalty of 0.5% of the Price </w:t>
      </w:r>
      <w:r w:rsidR="00294DE8">
        <w:rPr>
          <w:rFonts w:ascii="GT Walsheim Pro" w:hAnsi="GT Walsheim Pro"/>
          <w:sz w:val="16"/>
          <w:szCs w:val="16"/>
        </w:rPr>
        <w:t xml:space="preserve">attributable to </w:t>
      </w:r>
      <w:r w:rsidRPr="00D43997">
        <w:rPr>
          <w:rFonts w:ascii="GT Walsheim Pro" w:hAnsi="GT Walsheim Pro"/>
          <w:sz w:val="16"/>
          <w:szCs w:val="16"/>
        </w:rPr>
        <w:t>the non-provided or defective Performance for each day of delay in the proper provision of the Performance or the relevant part thereof;</w:t>
      </w:r>
    </w:p>
    <w:p w14:paraId="2DDDAEBC" w14:textId="77777777" w:rsidR="001607AA" w:rsidRPr="00D43997"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in the event of a breach of an obligation by the Supplier that entitles the Client to withdraw from the Contract, the Client shall be entitled, regardless of whether it exercises its right to withdraw from the Contract, to a contractual penalty of 5% of the Price for each individual instance of such breach;</w:t>
      </w:r>
    </w:p>
    <w:p w14:paraId="2C8521EA" w14:textId="16925622" w:rsidR="001607AA" w:rsidRPr="00D43997"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for each individual breach of an obligation concerning the protection of Confidential Information, the Supplier shall pay the Client a contractual penalty of CZK 500,000 (in words: five hundred thousand Czech crowns)</w:t>
      </w:r>
      <w:r w:rsidR="00D43997">
        <w:rPr>
          <w:rFonts w:ascii="GT Walsheim Pro" w:hAnsi="GT Walsheim Pro"/>
          <w:sz w:val="16"/>
          <w:szCs w:val="16"/>
        </w:rPr>
        <w:t>;</w:t>
      </w:r>
    </w:p>
    <w:p w14:paraId="2435A2AD" w14:textId="4FD7EF6A" w:rsidR="00634106" w:rsidRDefault="00634106"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 xml:space="preserve">in the event of a breach </w:t>
      </w:r>
      <w:r>
        <w:rPr>
          <w:rFonts w:ascii="GT Walsheim Pro" w:hAnsi="GT Walsheim Pro"/>
          <w:sz w:val="16"/>
          <w:szCs w:val="16"/>
        </w:rPr>
        <w:t xml:space="preserve">by the Supplier </w:t>
      </w:r>
      <w:r w:rsidRPr="00D43997">
        <w:rPr>
          <w:rFonts w:ascii="GT Walsheim Pro" w:hAnsi="GT Walsheim Pro"/>
          <w:sz w:val="16"/>
          <w:szCs w:val="16"/>
        </w:rPr>
        <w:t xml:space="preserve">of any obligation </w:t>
      </w:r>
      <w:r>
        <w:rPr>
          <w:rFonts w:ascii="GT Walsheim Pro" w:hAnsi="GT Walsheim Pro"/>
          <w:sz w:val="16"/>
          <w:szCs w:val="16"/>
        </w:rPr>
        <w:t>set forth in</w:t>
      </w:r>
      <w:r w:rsidRPr="00D43997">
        <w:rPr>
          <w:rFonts w:ascii="GT Walsheim Pro" w:hAnsi="GT Walsheim Pro"/>
          <w:sz w:val="16"/>
          <w:szCs w:val="16"/>
        </w:rPr>
        <w:t xml:space="preserve"> Article </w:t>
      </w:r>
      <w:r w:rsidRPr="00D43997">
        <w:rPr>
          <w:rFonts w:ascii="GT Walsheim Pro" w:hAnsi="GT Walsheim Pro"/>
          <w:sz w:val="16"/>
          <w:szCs w:val="16"/>
        </w:rPr>
        <w:fldChar w:fldCharType="begin"/>
      </w:r>
      <w:r w:rsidRPr="00D43997">
        <w:rPr>
          <w:rFonts w:ascii="GT Walsheim Pro" w:hAnsi="GT Walsheim Pro"/>
          <w:sz w:val="16"/>
          <w:szCs w:val="16"/>
        </w:rPr>
        <w:instrText xml:space="preserve"> REF bookmark4 \r \h  \* MERGEFORMAT </w:instrText>
      </w:r>
      <w:r w:rsidRPr="00D43997">
        <w:rPr>
          <w:rFonts w:ascii="GT Walsheim Pro" w:hAnsi="GT Walsheim Pro"/>
          <w:sz w:val="16"/>
          <w:szCs w:val="16"/>
        </w:rPr>
      </w:r>
      <w:r w:rsidRPr="00D43997">
        <w:rPr>
          <w:rFonts w:ascii="GT Walsheim Pro" w:hAnsi="GT Walsheim Pro"/>
          <w:sz w:val="16"/>
          <w:szCs w:val="16"/>
        </w:rPr>
        <w:fldChar w:fldCharType="separate"/>
      </w:r>
      <w:r w:rsidR="00A549E6">
        <w:rPr>
          <w:rFonts w:ascii="GT Walsheim Pro" w:hAnsi="GT Walsheim Pro"/>
          <w:sz w:val="16"/>
          <w:szCs w:val="16"/>
        </w:rPr>
        <w:t>8</w:t>
      </w:r>
      <w:r w:rsidRPr="00D43997">
        <w:rPr>
          <w:rFonts w:ascii="GT Walsheim Pro" w:hAnsi="GT Walsheim Pro"/>
          <w:sz w:val="16"/>
          <w:szCs w:val="16"/>
        </w:rPr>
        <w:fldChar w:fldCharType="end"/>
      </w:r>
      <w:r w:rsidRPr="00D43997">
        <w:rPr>
          <w:rFonts w:ascii="GT Walsheim Pro" w:hAnsi="GT Walsheim Pro"/>
          <w:sz w:val="16"/>
          <w:szCs w:val="16"/>
        </w:rPr>
        <w:t xml:space="preserve"> hereof, the Supplier shall pay the Client a contractual </w:t>
      </w:r>
      <w:r w:rsidRPr="00D43997">
        <w:rPr>
          <w:rFonts w:ascii="GT Walsheim Pro" w:hAnsi="GT Walsheim Pro"/>
          <w:sz w:val="16"/>
          <w:szCs w:val="16"/>
          <w:lang w:eastAsia="cs-CZ" w:bidi="cs-CZ"/>
        </w:rPr>
        <w:t xml:space="preserve">penalty </w:t>
      </w:r>
      <w:r w:rsidRPr="00D43997">
        <w:rPr>
          <w:rFonts w:ascii="GT Walsheim Pro" w:hAnsi="GT Walsheim Pro"/>
          <w:sz w:val="16"/>
          <w:szCs w:val="16"/>
        </w:rPr>
        <w:t>of 0.5% of the Price for each individual breach</w:t>
      </w:r>
      <w:r>
        <w:rPr>
          <w:rFonts w:ascii="GT Walsheim Pro" w:hAnsi="GT Walsheim Pro"/>
          <w:sz w:val="16"/>
          <w:szCs w:val="16"/>
        </w:rPr>
        <w:t>; and</w:t>
      </w:r>
    </w:p>
    <w:p w14:paraId="70AED59F" w14:textId="276FC3FC" w:rsidR="001607AA" w:rsidRPr="00634106" w:rsidRDefault="001607AA" w:rsidP="00634106">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 xml:space="preserve">in the event of a breach of any declaration or obligation of the Supplier set forth in </w:t>
      </w:r>
      <w:r w:rsidR="00BA77BB">
        <w:rPr>
          <w:rFonts w:ascii="GT Walsheim Pro" w:hAnsi="GT Walsheim Pro"/>
          <w:sz w:val="16"/>
          <w:szCs w:val="16"/>
        </w:rPr>
        <w:t>P</w:t>
      </w:r>
      <w:r w:rsidRPr="00D43997">
        <w:rPr>
          <w:rFonts w:ascii="GT Walsheim Pro" w:hAnsi="GT Walsheim Pro"/>
          <w:sz w:val="16"/>
          <w:szCs w:val="16"/>
        </w:rPr>
        <w:t xml:space="preserve">aragraph </w:t>
      </w:r>
      <w:r w:rsidRPr="00D43997">
        <w:rPr>
          <w:rFonts w:ascii="GT Walsheim Pro" w:hAnsi="GT Walsheim Pro"/>
          <w:sz w:val="16"/>
          <w:szCs w:val="16"/>
        </w:rPr>
        <w:fldChar w:fldCharType="begin"/>
      </w:r>
      <w:r w:rsidRPr="00D43997">
        <w:rPr>
          <w:rFonts w:ascii="GT Walsheim Pro" w:hAnsi="GT Walsheim Pro"/>
          <w:sz w:val="16"/>
          <w:szCs w:val="16"/>
        </w:rPr>
        <w:instrText xml:space="preserve"> REF _Ref191459770 \r \h  \* MERGEFORMAT </w:instrText>
      </w:r>
      <w:r w:rsidRPr="00D43997">
        <w:rPr>
          <w:rFonts w:ascii="GT Walsheim Pro" w:hAnsi="GT Walsheim Pro"/>
          <w:sz w:val="16"/>
          <w:szCs w:val="16"/>
        </w:rPr>
      </w:r>
      <w:r w:rsidRPr="00D43997">
        <w:rPr>
          <w:rFonts w:ascii="GT Walsheim Pro" w:hAnsi="GT Walsheim Pro"/>
          <w:sz w:val="16"/>
          <w:szCs w:val="16"/>
        </w:rPr>
        <w:fldChar w:fldCharType="separate"/>
      </w:r>
      <w:r w:rsidR="00A549E6">
        <w:rPr>
          <w:rFonts w:ascii="GT Walsheim Pro" w:hAnsi="GT Walsheim Pro"/>
          <w:sz w:val="16"/>
          <w:szCs w:val="16"/>
        </w:rPr>
        <w:t>9.1</w:t>
      </w:r>
      <w:r w:rsidRPr="00D43997">
        <w:rPr>
          <w:rFonts w:ascii="GT Walsheim Pro" w:hAnsi="GT Walsheim Pro"/>
          <w:sz w:val="16"/>
          <w:szCs w:val="16"/>
        </w:rPr>
        <w:fldChar w:fldCharType="end"/>
      </w:r>
      <w:r w:rsidRPr="00D43997">
        <w:rPr>
          <w:rFonts w:ascii="GT Walsheim Pro" w:hAnsi="GT Walsheim Pro"/>
          <w:sz w:val="16"/>
          <w:szCs w:val="16"/>
        </w:rPr>
        <w:t xml:space="preserve"> hereof, the Supplier shall pay the Client a contractual penalty of 0.5% of the Price for each individual breach</w:t>
      </w:r>
      <w:r w:rsidR="00634106">
        <w:rPr>
          <w:rFonts w:ascii="GT Walsheim Pro" w:hAnsi="GT Walsheim Pro"/>
          <w:sz w:val="16"/>
          <w:szCs w:val="16"/>
        </w:rPr>
        <w:t>.</w:t>
      </w:r>
    </w:p>
    <w:p w14:paraId="7E461950" w14:textId="16E351D1" w:rsidR="001607AA" w:rsidRPr="00D43997"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 xml:space="preserve">The assertion of a contractual penalty shall not prejudice the Client's right to seek full compensation for damages incurred. A contractual penalty shall be payable within thirty (30) calendar days from the date of delivery of the request for payment. For the avoidance of doubt, the Parties expressly </w:t>
      </w:r>
      <w:r w:rsidR="0036165D">
        <w:rPr>
          <w:rFonts w:ascii="GT Walsheim Pro" w:hAnsi="GT Walsheim Pro"/>
          <w:sz w:val="16"/>
          <w:szCs w:val="16"/>
        </w:rPr>
        <w:t>agree</w:t>
      </w:r>
      <w:r w:rsidRPr="00D43997">
        <w:rPr>
          <w:rFonts w:ascii="GT Walsheim Pro" w:hAnsi="GT Walsheim Pro"/>
          <w:sz w:val="16"/>
          <w:szCs w:val="16"/>
        </w:rPr>
        <w:t xml:space="preserve"> that Section 2050 of the Civil Code shall not apply.</w:t>
      </w:r>
    </w:p>
    <w:p w14:paraId="62460946" w14:textId="6216E31C" w:rsidR="001607AA" w:rsidRPr="00D43997"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 xml:space="preserve">The Parties hereby declare that the </w:t>
      </w:r>
      <w:r w:rsidR="00472307">
        <w:rPr>
          <w:rFonts w:ascii="GT Walsheim Pro" w:hAnsi="GT Walsheim Pro"/>
          <w:sz w:val="16"/>
          <w:szCs w:val="16"/>
        </w:rPr>
        <w:t>amounts</w:t>
      </w:r>
      <w:r w:rsidRPr="00D43997">
        <w:rPr>
          <w:rFonts w:ascii="GT Walsheim Pro" w:hAnsi="GT Walsheim Pro"/>
          <w:sz w:val="16"/>
          <w:szCs w:val="16"/>
        </w:rPr>
        <w:t xml:space="preserve"> of the contractual penalties specified </w:t>
      </w:r>
      <w:r w:rsidR="00472307">
        <w:rPr>
          <w:rFonts w:ascii="GT Walsheim Pro" w:hAnsi="GT Walsheim Pro"/>
          <w:sz w:val="16"/>
          <w:szCs w:val="16"/>
        </w:rPr>
        <w:t xml:space="preserve">in this Article 11 are </w:t>
      </w:r>
      <w:r w:rsidRPr="00D43997">
        <w:rPr>
          <w:rFonts w:ascii="GT Walsheim Pro" w:hAnsi="GT Walsheim Pro"/>
          <w:sz w:val="16"/>
          <w:szCs w:val="16"/>
        </w:rPr>
        <w:t xml:space="preserve">reasonable, having regard to the value and </w:t>
      </w:r>
      <w:r w:rsidR="00472307">
        <w:rPr>
          <w:rFonts w:ascii="GT Walsheim Pro" w:hAnsi="GT Walsheim Pro"/>
          <w:sz w:val="16"/>
          <w:szCs w:val="16"/>
        </w:rPr>
        <w:t>nature</w:t>
      </w:r>
      <w:r w:rsidRPr="00D43997">
        <w:rPr>
          <w:rFonts w:ascii="GT Walsheim Pro" w:hAnsi="GT Walsheim Pro"/>
          <w:sz w:val="16"/>
          <w:szCs w:val="16"/>
        </w:rPr>
        <w:t xml:space="preserve"> of the obligations</w:t>
      </w:r>
      <w:r w:rsidR="00472307">
        <w:rPr>
          <w:rFonts w:ascii="GT Walsheim Pro" w:hAnsi="GT Walsheim Pro"/>
          <w:sz w:val="16"/>
          <w:szCs w:val="16"/>
        </w:rPr>
        <w:t xml:space="preserve"> thereby secured</w:t>
      </w:r>
      <w:r w:rsidRPr="00D43997">
        <w:rPr>
          <w:rFonts w:ascii="GT Walsheim Pro" w:hAnsi="GT Walsheim Pro"/>
          <w:sz w:val="16"/>
          <w:szCs w:val="16"/>
        </w:rPr>
        <w:t>.</w:t>
      </w:r>
    </w:p>
    <w:p w14:paraId="33DE9BF8" w14:textId="2DA38CA1" w:rsidR="001607AA" w:rsidRPr="00D43997" w:rsidRDefault="001607AA" w:rsidP="00A9637C">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 xml:space="preserve">The Supplier shall indemnify </w:t>
      </w:r>
      <w:r w:rsidR="005111DD">
        <w:rPr>
          <w:rFonts w:ascii="GT Walsheim Pro" w:hAnsi="GT Walsheim Pro"/>
          <w:sz w:val="16"/>
          <w:szCs w:val="16"/>
        </w:rPr>
        <w:t xml:space="preserve">and hold harmless </w:t>
      </w:r>
      <w:r w:rsidRPr="00D43997">
        <w:rPr>
          <w:rFonts w:ascii="GT Walsheim Pro" w:hAnsi="GT Walsheim Pro"/>
          <w:sz w:val="16"/>
          <w:szCs w:val="16"/>
        </w:rPr>
        <w:t xml:space="preserve">the Client </w:t>
      </w:r>
      <w:r w:rsidR="005111DD">
        <w:rPr>
          <w:rFonts w:ascii="GT Walsheim Pro" w:hAnsi="GT Walsheim Pro"/>
          <w:sz w:val="16"/>
          <w:szCs w:val="16"/>
        </w:rPr>
        <w:t>against</w:t>
      </w:r>
      <w:r w:rsidRPr="00D43997">
        <w:rPr>
          <w:rFonts w:ascii="GT Walsheim Pro" w:hAnsi="GT Walsheim Pro"/>
          <w:sz w:val="16"/>
          <w:szCs w:val="16"/>
        </w:rPr>
        <w:t xml:space="preserve"> any </w:t>
      </w:r>
      <w:r w:rsidR="005111DD">
        <w:rPr>
          <w:rFonts w:ascii="GT Walsheim Pro" w:hAnsi="GT Walsheim Pro"/>
          <w:sz w:val="16"/>
          <w:szCs w:val="16"/>
        </w:rPr>
        <w:t xml:space="preserve">and all </w:t>
      </w:r>
      <w:r w:rsidRPr="00D43997">
        <w:rPr>
          <w:rFonts w:ascii="GT Walsheim Pro" w:hAnsi="GT Walsheim Pro"/>
          <w:sz w:val="16"/>
          <w:szCs w:val="16"/>
        </w:rPr>
        <w:t>harm, including non-</w:t>
      </w:r>
      <w:r w:rsidRPr="00D43997">
        <w:rPr>
          <w:rFonts w:ascii="GT Walsheim Pro" w:hAnsi="GT Walsheim Pro"/>
          <w:sz w:val="16"/>
          <w:szCs w:val="16"/>
        </w:rPr>
        <w:softHyphen/>
        <w:t xml:space="preserve">material harm, </w:t>
      </w:r>
      <w:r w:rsidR="005111DD">
        <w:rPr>
          <w:rFonts w:ascii="GT Walsheim Pro" w:hAnsi="GT Walsheim Pro"/>
          <w:sz w:val="16"/>
          <w:szCs w:val="16"/>
        </w:rPr>
        <w:t xml:space="preserve">claims, liabilities, costs, expenses, and losses, whether direct </w:t>
      </w:r>
      <w:r w:rsidRPr="00D43997">
        <w:rPr>
          <w:rFonts w:ascii="GT Walsheim Pro" w:hAnsi="GT Walsheim Pro"/>
          <w:sz w:val="16"/>
          <w:szCs w:val="16"/>
        </w:rPr>
        <w:t xml:space="preserve">or </w:t>
      </w:r>
      <w:r w:rsidR="005111DD">
        <w:rPr>
          <w:rFonts w:ascii="GT Walsheim Pro" w:hAnsi="GT Walsheim Pro"/>
          <w:sz w:val="16"/>
          <w:szCs w:val="16"/>
        </w:rPr>
        <w:t>indirect</w:t>
      </w:r>
      <w:r w:rsidRPr="00D43997">
        <w:rPr>
          <w:rFonts w:ascii="GT Walsheim Pro" w:hAnsi="GT Walsheim Pro"/>
          <w:sz w:val="16"/>
          <w:szCs w:val="16"/>
        </w:rPr>
        <w:t xml:space="preserve"> (including</w:t>
      </w:r>
      <w:r w:rsidR="005111DD">
        <w:rPr>
          <w:rFonts w:ascii="GT Walsheim Pro" w:hAnsi="GT Walsheim Pro"/>
          <w:sz w:val="16"/>
          <w:szCs w:val="16"/>
        </w:rPr>
        <w:t xml:space="preserve">, without limitation, </w:t>
      </w:r>
      <w:r w:rsidRPr="00D43997">
        <w:rPr>
          <w:rFonts w:ascii="GT Walsheim Pro" w:hAnsi="GT Walsheim Pro"/>
          <w:sz w:val="16"/>
          <w:szCs w:val="16"/>
        </w:rPr>
        <w:t xml:space="preserve">claims </w:t>
      </w:r>
      <w:r w:rsidR="005111DD">
        <w:rPr>
          <w:rFonts w:ascii="GT Walsheim Pro" w:hAnsi="GT Walsheim Pro"/>
          <w:sz w:val="16"/>
          <w:szCs w:val="16"/>
        </w:rPr>
        <w:t>arising</w:t>
      </w:r>
      <w:r w:rsidRPr="00D43997">
        <w:rPr>
          <w:rFonts w:ascii="GT Walsheim Pro" w:hAnsi="GT Walsheim Pro"/>
          <w:sz w:val="16"/>
          <w:szCs w:val="16"/>
        </w:rPr>
        <w:t xml:space="preserve"> from death, bodily injury</w:t>
      </w:r>
      <w:r w:rsidR="005111DD">
        <w:rPr>
          <w:rFonts w:ascii="GT Walsheim Pro" w:hAnsi="GT Walsheim Pro"/>
          <w:sz w:val="16"/>
          <w:szCs w:val="16"/>
        </w:rPr>
        <w:t xml:space="preserve">, </w:t>
      </w:r>
      <w:r w:rsidRPr="00D43997">
        <w:rPr>
          <w:rFonts w:ascii="GT Walsheim Pro" w:hAnsi="GT Walsheim Pro"/>
          <w:sz w:val="16"/>
          <w:szCs w:val="16"/>
        </w:rPr>
        <w:t>damage to health or property, indirect loss</w:t>
      </w:r>
      <w:r w:rsidR="005111DD">
        <w:rPr>
          <w:rFonts w:ascii="GT Walsheim Pro" w:hAnsi="GT Walsheim Pro"/>
          <w:sz w:val="16"/>
          <w:szCs w:val="16"/>
        </w:rPr>
        <w:t>,</w:t>
      </w:r>
      <w:r w:rsidRPr="00D43997">
        <w:rPr>
          <w:rFonts w:ascii="GT Walsheim Pro" w:hAnsi="GT Walsheim Pro"/>
          <w:sz w:val="16"/>
          <w:szCs w:val="16"/>
        </w:rPr>
        <w:t xml:space="preserve"> and consequential loss), </w:t>
      </w:r>
      <w:r w:rsidR="005111DD">
        <w:rPr>
          <w:rFonts w:ascii="GT Walsheim Pro" w:hAnsi="GT Walsheim Pro"/>
          <w:sz w:val="16"/>
          <w:szCs w:val="16"/>
        </w:rPr>
        <w:t>caused by or arising out of</w:t>
      </w:r>
      <w:r w:rsidRPr="00D43997">
        <w:rPr>
          <w:rFonts w:ascii="GT Walsheim Pro" w:hAnsi="GT Walsheim Pro"/>
          <w:sz w:val="16"/>
          <w:szCs w:val="16"/>
        </w:rPr>
        <w:t xml:space="preserve"> defective Performance provided by the Supplier or any other </w:t>
      </w:r>
      <w:r w:rsidRPr="00D43997">
        <w:rPr>
          <w:rFonts w:ascii="GT Walsheim Pro" w:hAnsi="GT Walsheim Pro"/>
          <w:sz w:val="16"/>
          <w:szCs w:val="16"/>
        </w:rPr>
        <w:t xml:space="preserve">breach of </w:t>
      </w:r>
      <w:r w:rsidR="005111DD">
        <w:rPr>
          <w:rFonts w:ascii="GT Walsheim Pro" w:hAnsi="GT Walsheim Pro"/>
          <w:sz w:val="16"/>
          <w:szCs w:val="16"/>
        </w:rPr>
        <w:t xml:space="preserve">the Supplier's obligations under </w:t>
      </w:r>
      <w:r w:rsidRPr="00D43997">
        <w:rPr>
          <w:rFonts w:ascii="GT Walsheim Pro" w:hAnsi="GT Walsheim Pro"/>
          <w:sz w:val="16"/>
          <w:szCs w:val="16"/>
        </w:rPr>
        <w:t xml:space="preserve">the Contract or </w:t>
      </w:r>
      <w:r w:rsidR="005111DD">
        <w:rPr>
          <w:rFonts w:ascii="GT Walsheim Pro" w:hAnsi="GT Walsheim Pro"/>
          <w:sz w:val="16"/>
          <w:szCs w:val="16"/>
        </w:rPr>
        <w:t xml:space="preserve">applicable </w:t>
      </w:r>
      <w:r w:rsidRPr="00D43997">
        <w:rPr>
          <w:rFonts w:ascii="GT Walsheim Pro" w:hAnsi="GT Walsheim Pro"/>
          <w:sz w:val="16"/>
          <w:szCs w:val="16"/>
        </w:rPr>
        <w:t>law, irrespective of fault on the part of the Supplier, to the extent permitted by applicable law.</w:t>
      </w:r>
    </w:p>
    <w:p w14:paraId="7E125541" w14:textId="77777777" w:rsidR="001607AA" w:rsidRPr="00D43997" w:rsidRDefault="001607AA" w:rsidP="00A9637C">
      <w:pPr>
        <w:pStyle w:val="Heading9"/>
        <w:keepLines w:val="0"/>
        <w:numPr>
          <w:ilvl w:val="0"/>
          <w:numId w:val="35"/>
        </w:numPr>
        <w:spacing w:before="0" w:after="60"/>
        <w:rPr>
          <w:sz w:val="20"/>
          <w:szCs w:val="19"/>
        </w:rPr>
      </w:pPr>
      <w:bookmarkStart w:id="18" w:name="bookmark10"/>
      <w:r w:rsidRPr="00D43997">
        <w:rPr>
          <w:sz w:val="20"/>
          <w:szCs w:val="19"/>
        </w:rPr>
        <w:t>TERMINATION OF CONTRACT</w:t>
      </w:r>
      <w:bookmarkEnd w:id="18"/>
    </w:p>
    <w:p w14:paraId="205D887D" w14:textId="2179338B" w:rsidR="001607AA" w:rsidRPr="00D43997" w:rsidRDefault="001607AA" w:rsidP="00A9637C">
      <w:pPr>
        <w:pStyle w:val="ListParagraph"/>
        <w:keepNext/>
        <w:widowControl/>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The Contract may be terminated by</w:t>
      </w:r>
      <w:r w:rsidR="008E1C19">
        <w:rPr>
          <w:rFonts w:ascii="GT Walsheim Pro" w:hAnsi="GT Walsheim Pro"/>
          <w:sz w:val="16"/>
          <w:szCs w:val="16"/>
        </w:rPr>
        <w:t xml:space="preserve"> any of the following means</w:t>
      </w:r>
      <w:r w:rsidRPr="00D43997">
        <w:rPr>
          <w:rFonts w:ascii="GT Walsheim Pro" w:hAnsi="GT Walsheim Pro"/>
          <w:sz w:val="16"/>
          <w:szCs w:val="16"/>
        </w:rPr>
        <w:t>:</w:t>
      </w:r>
    </w:p>
    <w:p w14:paraId="3F49F036" w14:textId="7777777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mutual written agreement of the Parties;</w:t>
      </w:r>
    </w:p>
    <w:p w14:paraId="1291286D" w14:textId="3EFD9AC9"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termination for convenience by the Client upon </w:t>
      </w:r>
      <w:r w:rsidR="00EB59F1">
        <w:rPr>
          <w:rFonts w:ascii="GT Walsheim Pro" w:hAnsi="GT Walsheim Pro"/>
          <w:sz w:val="16"/>
          <w:szCs w:val="16"/>
        </w:rPr>
        <w:t xml:space="preserve">not less than </w:t>
      </w:r>
      <w:r w:rsidRPr="0033023B">
        <w:rPr>
          <w:rFonts w:ascii="GT Walsheim Pro" w:hAnsi="GT Walsheim Pro"/>
          <w:sz w:val="16"/>
          <w:szCs w:val="16"/>
        </w:rPr>
        <w:t xml:space="preserve">three (3) calendar months’ prior written notice, </w:t>
      </w:r>
      <w:r w:rsidR="00EB59F1">
        <w:rPr>
          <w:rFonts w:ascii="GT Walsheim Pro" w:hAnsi="GT Walsheim Pro"/>
          <w:sz w:val="16"/>
          <w:szCs w:val="16"/>
        </w:rPr>
        <w:t xml:space="preserve">with </w:t>
      </w:r>
      <w:r w:rsidRPr="0033023B">
        <w:rPr>
          <w:rFonts w:ascii="GT Walsheim Pro" w:hAnsi="GT Walsheim Pro"/>
          <w:sz w:val="16"/>
          <w:szCs w:val="16"/>
        </w:rPr>
        <w:t>the notice period commencing on the date of delivery of the termination notice to the Supplier; or</w:t>
      </w:r>
    </w:p>
    <w:p w14:paraId="65C8AB25" w14:textId="7777777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withdrawal.</w:t>
      </w:r>
    </w:p>
    <w:p w14:paraId="5E5AAA91" w14:textId="77777777"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The Client shall be entitled to withdraw from the Contract in the event that:</w:t>
      </w:r>
    </w:p>
    <w:p w14:paraId="574E6DBE" w14:textId="62976A6B"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the Supplier is </w:t>
      </w:r>
      <w:r w:rsidRPr="0033023B">
        <w:rPr>
          <w:rFonts w:ascii="GT Walsheim Pro" w:hAnsi="GT Walsheim Pro"/>
          <w:sz w:val="16"/>
          <w:szCs w:val="16"/>
          <w:lang w:eastAsia="cs-CZ" w:bidi="cs-CZ"/>
        </w:rPr>
        <w:t xml:space="preserve">in delay </w:t>
      </w:r>
      <w:r w:rsidR="00CE3BF4">
        <w:rPr>
          <w:rFonts w:ascii="GT Walsheim Pro" w:hAnsi="GT Walsheim Pro"/>
          <w:sz w:val="16"/>
          <w:szCs w:val="16"/>
          <w:lang w:eastAsia="cs-CZ" w:bidi="cs-CZ"/>
        </w:rPr>
        <w:t>by</w:t>
      </w:r>
      <w:r w:rsidRPr="0033023B">
        <w:rPr>
          <w:rFonts w:ascii="GT Walsheim Pro" w:hAnsi="GT Walsheim Pro"/>
          <w:sz w:val="16"/>
          <w:szCs w:val="16"/>
          <w:lang w:eastAsia="cs-CZ" w:bidi="cs-CZ"/>
        </w:rPr>
        <w:t xml:space="preserve"> more </w:t>
      </w:r>
      <w:r w:rsidRPr="0033023B">
        <w:rPr>
          <w:rFonts w:ascii="GT Walsheim Pro" w:hAnsi="GT Walsheim Pro"/>
          <w:sz w:val="16"/>
          <w:szCs w:val="16"/>
        </w:rPr>
        <w:t>than five (5) calendar days with respect to the proper and timely provision of the Performance under the Contract;</w:t>
      </w:r>
    </w:p>
    <w:p w14:paraId="76D4EF88" w14:textId="7777777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the Performance, or any part thereof, is provided on at least two (2) occasions at a quality level lower than that specified in the Contract, or, where no quality standard is specified in the Contract, lower than the customary quality standard;</w:t>
      </w:r>
    </w:p>
    <w:p w14:paraId="61F6289E" w14:textId="6F268BD1"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the Supplier fails to confirm a Purchase Order issued by the Client</w:t>
      </w:r>
      <w:r w:rsidR="008A3644">
        <w:rPr>
          <w:rFonts w:ascii="GT Walsheim Pro" w:hAnsi="GT Walsheim Pro"/>
          <w:sz w:val="16"/>
          <w:szCs w:val="16"/>
        </w:rPr>
        <w:t>,</w:t>
      </w:r>
      <w:r w:rsidR="00B62C5C">
        <w:rPr>
          <w:rFonts w:ascii="GT Walsheim Pro" w:hAnsi="GT Walsheim Pro"/>
          <w:sz w:val="16"/>
          <w:szCs w:val="16"/>
        </w:rPr>
        <w:t xml:space="preserve"> </w:t>
      </w:r>
      <w:r w:rsidR="009C0602">
        <w:rPr>
          <w:rFonts w:ascii="GT Walsheim Pro" w:hAnsi="GT Walsheim Pro"/>
          <w:sz w:val="16"/>
          <w:szCs w:val="16"/>
        </w:rPr>
        <w:t xml:space="preserve">in </w:t>
      </w:r>
      <w:r w:rsidR="00B46BC2">
        <w:rPr>
          <w:rFonts w:ascii="GT Walsheim Pro" w:hAnsi="GT Walsheim Pro"/>
          <w:sz w:val="16"/>
          <w:szCs w:val="16"/>
        </w:rPr>
        <w:t>which</w:t>
      </w:r>
      <w:r w:rsidR="002432F3">
        <w:rPr>
          <w:rFonts w:ascii="GT Walsheim Pro" w:hAnsi="GT Walsheim Pro"/>
          <w:sz w:val="16"/>
          <w:szCs w:val="16"/>
        </w:rPr>
        <w:t xml:space="preserve"> case</w:t>
      </w:r>
      <w:r w:rsidR="009C0602">
        <w:rPr>
          <w:rFonts w:ascii="GT Walsheim Pro" w:hAnsi="GT Walsheim Pro"/>
          <w:sz w:val="16"/>
          <w:szCs w:val="16"/>
        </w:rPr>
        <w:t xml:space="preserve"> </w:t>
      </w:r>
      <w:r w:rsidR="00B357D3">
        <w:rPr>
          <w:rFonts w:ascii="GT Walsheim Pro" w:hAnsi="GT Walsheim Pro"/>
          <w:sz w:val="16"/>
          <w:szCs w:val="16"/>
        </w:rPr>
        <w:t xml:space="preserve">the Client </w:t>
      </w:r>
      <w:r w:rsidR="00CF7628">
        <w:rPr>
          <w:rFonts w:ascii="GT Walsheim Pro" w:hAnsi="GT Walsheim Pro"/>
          <w:sz w:val="16"/>
          <w:szCs w:val="16"/>
        </w:rPr>
        <w:t>shall be</w:t>
      </w:r>
      <w:r w:rsidR="003E2598">
        <w:rPr>
          <w:rFonts w:ascii="GT Walsheim Pro" w:hAnsi="GT Walsheim Pro"/>
          <w:sz w:val="16"/>
          <w:szCs w:val="16"/>
        </w:rPr>
        <w:t xml:space="preserve"> entitled</w:t>
      </w:r>
      <w:r w:rsidR="00311EBE">
        <w:rPr>
          <w:rFonts w:ascii="GT Walsheim Pro" w:hAnsi="GT Walsheim Pro"/>
          <w:sz w:val="16"/>
          <w:szCs w:val="16"/>
        </w:rPr>
        <w:t xml:space="preserve">, </w:t>
      </w:r>
      <w:r w:rsidR="003C7F4E">
        <w:rPr>
          <w:rFonts w:ascii="GT Walsheim Pro" w:hAnsi="GT Walsheim Pro"/>
          <w:sz w:val="16"/>
          <w:szCs w:val="16"/>
        </w:rPr>
        <w:t>notwithstanding</w:t>
      </w:r>
      <w:r w:rsidR="0084711D">
        <w:rPr>
          <w:rFonts w:ascii="GT Walsheim Pro" w:hAnsi="GT Walsheim Pro"/>
          <w:sz w:val="16"/>
          <w:szCs w:val="16"/>
        </w:rPr>
        <w:t xml:space="preserve"> the </w:t>
      </w:r>
      <w:r w:rsidR="002D1416">
        <w:rPr>
          <w:rFonts w:ascii="GT Walsheim Pro" w:hAnsi="GT Walsheim Pro"/>
          <w:sz w:val="16"/>
          <w:szCs w:val="16"/>
        </w:rPr>
        <w:t>withdrawal period</w:t>
      </w:r>
      <w:r w:rsidR="00A371DF">
        <w:rPr>
          <w:rFonts w:ascii="GT Walsheim Pro" w:hAnsi="GT Walsheim Pro"/>
          <w:sz w:val="16"/>
          <w:szCs w:val="16"/>
        </w:rPr>
        <w:t xml:space="preserve"> set forth</w:t>
      </w:r>
      <w:r w:rsidR="00895CDD">
        <w:rPr>
          <w:rFonts w:ascii="GT Walsheim Pro" w:hAnsi="GT Walsheim Pro"/>
          <w:sz w:val="16"/>
          <w:szCs w:val="16"/>
        </w:rPr>
        <w:t xml:space="preserve"> </w:t>
      </w:r>
      <w:r w:rsidR="00896F64">
        <w:rPr>
          <w:rFonts w:ascii="GT Walsheim Pro" w:hAnsi="GT Walsheim Pro"/>
          <w:sz w:val="16"/>
          <w:szCs w:val="16"/>
        </w:rPr>
        <w:t xml:space="preserve"> in </w:t>
      </w:r>
      <w:r w:rsidR="00895CDD">
        <w:rPr>
          <w:rFonts w:ascii="GT Walsheim Pro" w:hAnsi="GT Walsheim Pro"/>
          <w:sz w:val="16"/>
          <w:szCs w:val="16"/>
        </w:rPr>
        <w:t xml:space="preserve">Paragraph </w:t>
      </w:r>
      <w:r w:rsidR="003C7F4E">
        <w:rPr>
          <w:rFonts w:ascii="GT Walsheim Pro" w:hAnsi="GT Walsheim Pro"/>
          <w:sz w:val="16"/>
          <w:szCs w:val="16"/>
        </w:rPr>
        <w:fldChar w:fldCharType="begin"/>
      </w:r>
      <w:r w:rsidR="003C7F4E">
        <w:rPr>
          <w:rFonts w:ascii="GT Walsheim Pro" w:hAnsi="GT Walsheim Pro"/>
          <w:sz w:val="16"/>
          <w:szCs w:val="16"/>
        </w:rPr>
        <w:instrText xml:space="preserve"> REF _Ref218513739 \r \h </w:instrText>
      </w:r>
      <w:r w:rsidR="003C7F4E">
        <w:rPr>
          <w:rFonts w:ascii="GT Walsheim Pro" w:hAnsi="GT Walsheim Pro"/>
          <w:sz w:val="16"/>
          <w:szCs w:val="16"/>
        </w:rPr>
      </w:r>
      <w:r w:rsidR="003C7F4E">
        <w:rPr>
          <w:rFonts w:ascii="GT Walsheim Pro" w:hAnsi="GT Walsheim Pro"/>
          <w:sz w:val="16"/>
          <w:szCs w:val="16"/>
        </w:rPr>
        <w:fldChar w:fldCharType="separate"/>
      </w:r>
      <w:r w:rsidR="00A549E6">
        <w:rPr>
          <w:rFonts w:ascii="GT Walsheim Pro" w:hAnsi="GT Walsheim Pro"/>
          <w:sz w:val="16"/>
          <w:szCs w:val="16"/>
        </w:rPr>
        <w:t>12.4</w:t>
      </w:r>
      <w:r w:rsidR="003C7F4E">
        <w:rPr>
          <w:rFonts w:ascii="GT Walsheim Pro" w:hAnsi="GT Walsheim Pro"/>
          <w:sz w:val="16"/>
          <w:szCs w:val="16"/>
        </w:rPr>
        <w:fldChar w:fldCharType="end"/>
      </w:r>
      <w:r w:rsidR="003C7F4E">
        <w:rPr>
          <w:rFonts w:ascii="GT Walsheim Pro" w:hAnsi="GT Walsheim Pro"/>
          <w:sz w:val="16"/>
          <w:szCs w:val="16"/>
        </w:rPr>
        <w:t xml:space="preserve"> hereof</w:t>
      </w:r>
      <w:r w:rsidR="001E37A1">
        <w:rPr>
          <w:rFonts w:ascii="GT Walsheim Pro" w:hAnsi="GT Walsheim Pro"/>
          <w:sz w:val="16"/>
          <w:szCs w:val="16"/>
        </w:rPr>
        <w:t>,</w:t>
      </w:r>
      <w:r w:rsidR="003E2598">
        <w:rPr>
          <w:rFonts w:ascii="GT Walsheim Pro" w:hAnsi="GT Walsheim Pro"/>
          <w:sz w:val="16"/>
          <w:szCs w:val="16"/>
        </w:rPr>
        <w:t xml:space="preserve"> to </w:t>
      </w:r>
      <w:r w:rsidR="0015027D">
        <w:rPr>
          <w:rFonts w:ascii="GT Walsheim Pro" w:hAnsi="GT Walsheim Pro"/>
          <w:sz w:val="16"/>
          <w:szCs w:val="16"/>
        </w:rPr>
        <w:t xml:space="preserve">withdraw from the Contract </w:t>
      </w:r>
      <w:r w:rsidR="00CA5478">
        <w:rPr>
          <w:rFonts w:ascii="GT Walsheim Pro" w:hAnsi="GT Walsheim Pro"/>
          <w:sz w:val="16"/>
          <w:szCs w:val="16"/>
        </w:rPr>
        <w:t>with</w:t>
      </w:r>
      <w:r w:rsidR="00567813">
        <w:rPr>
          <w:rFonts w:ascii="GT Walsheim Pro" w:hAnsi="GT Walsheim Pro"/>
          <w:sz w:val="16"/>
          <w:szCs w:val="16"/>
        </w:rPr>
        <w:t xml:space="preserve">in </w:t>
      </w:r>
      <w:r w:rsidR="00B813F5">
        <w:rPr>
          <w:rFonts w:ascii="GT Walsheim Pro" w:hAnsi="GT Walsheim Pro"/>
          <w:sz w:val="16"/>
          <w:szCs w:val="16"/>
        </w:rPr>
        <w:t xml:space="preserve">fourteen (14) calendar days of </w:t>
      </w:r>
      <w:r w:rsidR="00670A7C">
        <w:rPr>
          <w:rFonts w:ascii="GT Walsheim Pro" w:hAnsi="GT Walsheim Pro"/>
          <w:sz w:val="16"/>
          <w:szCs w:val="16"/>
        </w:rPr>
        <w:t xml:space="preserve">the </w:t>
      </w:r>
      <w:r w:rsidR="0059262C">
        <w:rPr>
          <w:rFonts w:ascii="GT Walsheim Pro" w:hAnsi="GT Walsheim Pro"/>
          <w:sz w:val="16"/>
          <w:szCs w:val="16"/>
        </w:rPr>
        <w:t xml:space="preserve">date on which </w:t>
      </w:r>
      <w:r w:rsidR="004A2C09" w:rsidRPr="004A2C09">
        <w:rPr>
          <w:rFonts w:ascii="GT Walsheim Pro" w:hAnsi="GT Walsheim Pro"/>
          <w:sz w:val="16"/>
          <w:szCs w:val="16"/>
        </w:rPr>
        <w:t>the Purchase Order is deemed accepted</w:t>
      </w:r>
      <w:r w:rsidR="004A2C09">
        <w:rPr>
          <w:rFonts w:ascii="GT Walsheim Pro" w:hAnsi="GT Walsheim Pro"/>
          <w:sz w:val="16"/>
          <w:szCs w:val="16"/>
        </w:rPr>
        <w:t xml:space="preserve"> </w:t>
      </w:r>
      <w:r w:rsidR="00BD0DCB">
        <w:rPr>
          <w:rFonts w:ascii="GT Walsheim Pro" w:hAnsi="GT Walsheim Pro"/>
          <w:sz w:val="16"/>
          <w:szCs w:val="16"/>
        </w:rPr>
        <w:t>in</w:t>
      </w:r>
      <w:r w:rsidR="00AF0A5F">
        <w:rPr>
          <w:rFonts w:ascii="GT Walsheim Pro" w:hAnsi="GT Walsheim Pro"/>
          <w:sz w:val="16"/>
          <w:szCs w:val="16"/>
        </w:rPr>
        <w:t xml:space="preserve"> accordance with</w:t>
      </w:r>
      <w:r w:rsidR="00B94205">
        <w:rPr>
          <w:rFonts w:ascii="GT Walsheim Pro" w:hAnsi="GT Walsheim Pro"/>
          <w:sz w:val="16"/>
          <w:szCs w:val="16"/>
        </w:rPr>
        <w:t xml:space="preserve"> </w:t>
      </w:r>
      <w:r w:rsidR="00BD0DCB">
        <w:rPr>
          <w:rFonts w:ascii="GT Walsheim Pro" w:hAnsi="GT Walsheim Pro"/>
          <w:sz w:val="16"/>
          <w:szCs w:val="16"/>
        </w:rPr>
        <w:t xml:space="preserve">Paragraph </w:t>
      </w:r>
      <w:r w:rsidR="00B94205">
        <w:rPr>
          <w:rFonts w:ascii="GT Walsheim Pro" w:hAnsi="GT Walsheim Pro"/>
          <w:sz w:val="16"/>
          <w:szCs w:val="16"/>
        </w:rPr>
        <w:fldChar w:fldCharType="begin"/>
      </w:r>
      <w:r w:rsidR="00B94205">
        <w:rPr>
          <w:rFonts w:ascii="GT Walsheim Pro" w:hAnsi="GT Walsheim Pro"/>
          <w:sz w:val="16"/>
          <w:szCs w:val="16"/>
        </w:rPr>
        <w:instrText xml:space="preserve"> REF _Ref218513263 \r \h </w:instrText>
      </w:r>
      <w:r w:rsidR="00B94205">
        <w:rPr>
          <w:rFonts w:ascii="GT Walsheim Pro" w:hAnsi="GT Walsheim Pro"/>
          <w:sz w:val="16"/>
          <w:szCs w:val="16"/>
        </w:rPr>
      </w:r>
      <w:r w:rsidR="00B94205">
        <w:rPr>
          <w:rFonts w:ascii="GT Walsheim Pro" w:hAnsi="GT Walsheim Pro"/>
          <w:sz w:val="16"/>
          <w:szCs w:val="16"/>
        </w:rPr>
        <w:fldChar w:fldCharType="separate"/>
      </w:r>
      <w:r w:rsidR="00A549E6">
        <w:rPr>
          <w:rFonts w:ascii="GT Walsheim Pro" w:hAnsi="GT Walsheim Pro"/>
          <w:sz w:val="16"/>
          <w:szCs w:val="16"/>
        </w:rPr>
        <w:t>1.3</w:t>
      </w:r>
      <w:r w:rsidR="00B94205">
        <w:rPr>
          <w:rFonts w:ascii="GT Walsheim Pro" w:hAnsi="GT Walsheim Pro"/>
          <w:sz w:val="16"/>
          <w:szCs w:val="16"/>
        </w:rPr>
        <w:fldChar w:fldCharType="end"/>
      </w:r>
      <w:r w:rsidR="00B94205">
        <w:rPr>
          <w:rFonts w:ascii="GT Walsheim Pro" w:hAnsi="GT Walsheim Pro"/>
          <w:sz w:val="16"/>
          <w:szCs w:val="16"/>
        </w:rPr>
        <w:t xml:space="preserve"> hereof</w:t>
      </w:r>
      <w:r w:rsidRPr="0033023B">
        <w:rPr>
          <w:rFonts w:ascii="GT Walsheim Pro" w:hAnsi="GT Walsheim Pro"/>
          <w:sz w:val="16"/>
          <w:szCs w:val="16"/>
        </w:rPr>
        <w:t>;</w:t>
      </w:r>
    </w:p>
    <w:p w14:paraId="3B812B1D" w14:textId="7D8FECDA"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the Supplier breaches any of the declarations set forth in </w:t>
      </w:r>
      <w:r w:rsidR="00BA77BB">
        <w:rPr>
          <w:rFonts w:ascii="GT Walsheim Pro" w:hAnsi="GT Walsheim Pro"/>
          <w:sz w:val="16"/>
          <w:szCs w:val="16"/>
        </w:rPr>
        <w:t>P</w:t>
      </w:r>
      <w:r w:rsidRPr="0033023B">
        <w:rPr>
          <w:rFonts w:ascii="GT Walsheim Pro" w:hAnsi="GT Walsheim Pro"/>
          <w:sz w:val="16"/>
          <w:szCs w:val="16"/>
        </w:rPr>
        <w:t xml:space="preserve">aragraph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_Ref191459770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9.1</w:t>
      </w:r>
      <w:r w:rsidRPr="0033023B">
        <w:rPr>
          <w:rFonts w:ascii="GT Walsheim Pro" w:hAnsi="GT Walsheim Pro"/>
          <w:sz w:val="16"/>
          <w:szCs w:val="16"/>
        </w:rPr>
        <w:fldChar w:fldCharType="end"/>
      </w:r>
      <w:r w:rsidRPr="0033023B">
        <w:rPr>
          <w:rFonts w:ascii="GT Walsheim Pro" w:hAnsi="GT Walsheim Pro"/>
          <w:sz w:val="16"/>
          <w:szCs w:val="16"/>
        </w:rPr>
        <w:t xml:space="preserve"> hereof; or</w:t>
      </w:r>
    </w:p>
    <w:p w14:paraId="655FB8B9" w14:textId="0E150CA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withdrawal </w:t>
      </w:r>
      <w:r w:rsidR="00442921">
        <w:rPr>
          <w:rFonts w:ascii="GT Walsheim Pro" w:hAnsi="GT Walsheim Pro"/>
          <w:sz w:val="16"/>
          <w:szCs w:val="16"/>
        </w:rPr>
        <w:t xml:space="preserve">from the Contract </w:t>
      </w:r>
      <w:r w:rsidRPr="0033023B">
        <w:rPr>
          <w:rFonts w:ascii="GT Walsheim Pro" w:hAnsi="GT Walsheim Pro"/>
          <w:sz w:val="16"/>
          <w:szCs w:val="16"/>
        </w:rPr>
        <w:t>is otherwise permitted under applicable law</w:t>
      </w:r>
      <w:r w:rsidR="0033023B" w:rsidRPr="0033023B">
        <w:rPr>
          <w:rFonts w:ascii="GT Walsheim Pro" w:hAnsi="GT Walsheim Pro"/>
          <w:sz w:val="16"/>
          <w:szCs w:val="16"/>
        </w:rPr>
        <w:t>.</w:t>
      </w:r>
    </w:p>
    <w:p w14:paraId="243E6C19" w14:textId="4D7ED9F0"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Supplier shall be entitled to withdraw from the Contract only in the event that the Client is in default of its payment obligations </w:t>
      </w:r>
      <w:r w:rsidR="00A72225">
        <w:rPr>
          <w:rFonts w:ascii="GT Walsheim Pro" w:hAnsi="GT Walsheim Pro"/>
          <w:sz w:val="16"/>
          <w:szCs w:val="16"/>
        </w:rPr>
        <w:t>under</w:t>
      </w:r>
      <w:r w:rsidRPr="0033023B">
        <w:rPr>
          <w:rFonts w:ascii="GT Walsheim Pro" w:hAnsi="GT Walsheim Pro"/>
          <w:sz w:val="16"/>
          <w:szCs w:val="16"/>
        </w:rPr>
        <w:t xml:space="preserve"> the </w:t>
      </w:r>
      <w:r w:rsidR="00A72225">
        <w:rPr>
          <w:rFonts w:ascii="GT Walsheim Pro" w:hAnsi="GT Walsheim Pro"/>
          <w:sz w:val="16"/>
          <w:szCs w:val="16"/>
        </w:rPr>
        <w:t>Contract</w:t>
      </w:r>
      <w:r w:rsidRPr="0033023B">
        <w:rPr>
          <w:rFonts w:ascii="GT Walsheim Pro" w:hAnsi="GT Walsheim Pro"/>
          <w:sz w:val="16"/>
          <w:szCs w:val="16"/>
        </w:rPr>
        <w:t xml:space="preserve"> for more than thirty (30) calendar days, provided that the Supplier has</w:t>
      </w:r>
      <w:r w:rsidR="00A72225">
        <w:rPr>
          <w:rFonts w:ascii="GT Walsheim Pro" w:hAnsi="GT Walsheim Pro"/>
          <w:sz w:val="16"/>
          <w:szCs w:val="16"/>
        </w:rPr>
        <w:t>: (</w:t>
      </w:r>
      <w:proofErr w:type="spellStart"/>
      <w:r w:rsidR="00A72225">
        <w:rPr>
          <w:rFonts w:ascii="GT Walsheim Pro" w:hAnsi="GT Walsheim Pro"/>
          <w:sz w:val="16"/>
          <w:szCs w:val="16"/>
        </w:rPr>
        <w:t>i</w:t>
      </w:r>
      <w:proofErr w:type="spellEnd"/>
      <w:r w:rsidR="00A72225">
        <w:rPr>
          <w:rFonts w:ascii="GT Walsheim Pro" w:hAnsi="GT Walsheim Pro"/>
          <w:sz w:val="16"/>
          <w:szCs w:val="16"/>
        </w:rPr>
        <w:t xml:space="preserve">) </w:t>
      </w:r>
      <w:r w:rsidRPr="0033023B">
        <w:rPr>
          <w:rFonts w:ascii="GT Walsheim Pro" w:hAnsi="GT Walsheim Pro"/>
          <w:sz w:val="16"/>
          <w:szCs w:val="16"/>
        </w:rPr>
        <w:t>notified the Client in writing of such default</w:t>
      </w:r>
      <w:r w:rsidR="00A72225">
        <w:rPr>
          <w:rFonts w:ascii="GT Walsheim Pro" w:hAnsi="GT Walsheim Pro"/>
          <w:sz w:val="16"/>
          <w:szCs w:val="16"/>
        </w:rPr>
        <w:t>;</w:t>
      </w:r>
      <w:r w:rsidRPr="0033023B">
        <w:rPr>
          <w:rFonts w:ascii="GT Walsheim Pro" w:hAnsi="GT Walsheim Pro"/>
          <w:sz w:val="16"/>
          <w:szCs w:val="16"/>
        </w:rPr>
        <w:t xml:space="preserve"> and </w:t>
      </w:r>
      <w:r w:rsidR="00A72225">
        <w:rPr>
          <w:rFonts w:ascii="GT Walsheim Pro" w:hAnsi="GT Walsheim Pro"/>
          <w:sz w:val="16"/>
          <w:szCs w:val="16"/>
        </w:rPr>
        <w:t xml:space="preserve">(ii) </w:t>
      </w:r>
      <w:r w:rsidRPr="0033023B">
        <w:rPr>
          <w:rFonts w:ascii="GT Walsheim Pro" w:hAnsi="GT Walsheim Pro"/>
          <w:sz w:val="16"/>
          <w:szCs w:val="16"/>
        </w:rPr>
        <w:t>granted the Client a</w:t>
      </w:r>
      <w:r w:rsidR="00BA77BB">
        <w:rPr>
          <w:rFonts w:ascii="GT Walsheim Pro" w:hAnsi="GT Walsheim Pro"/>
          <w:sz w:val="16"/>
          <w:szCs w:val="16"/>
        </w:rPr>
        <w:t> </w:t>
      </w:r>
      <w:r w:rsidRPr="0033023B">
        <w:rPr>
          <w:rFonts w:ascii="GT Walsheim Pro" w:hAnsi="GT Walsheim Pro"/>
          <w:sz w:val="16"/>
          <w:szCs w:val="16"/>
        </w:rPr>
        <w:t>remedy period of no less than fifteen (15) calendar days, and the Client has failed to remedy such default within the specified remedy period.</w:t>
      </w:r>
    </w:p>
    <w:p w14:paraId="09C5BB39" w14:textId="271CCB42"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19" w:name="_Ref218513739"/>
      <w:r w:rsidRPr="0033023B">
        <w:rPr>
          <w:rFonts w:ascii="GT Walsheim Pro" w:hAnsi="GT Walsheim Pro"/>
          <w:sz w:val="16"/>
          <w:szCs w:val="16"/>
        </w:rPr>
        <w:t xml:space="preserve">Withdrawal from the Contract shall be made in writing and delivered to the other Party without undue delay, but no later than three (3) calendar months after the date on which the </w:t>
      </w:r>
      <w:r w:rsidR="00D74947">
        <w:rPr>
          <w:rFonts w:ascii="GT Walsheim Pro" w:hAnsi="GT Walsheim Pro"/>
          <w:sz w:val="16"/>
          <w:szCs w:val="16"/>
        </w:rPr>
        <w:t xml:space="preserve">withdrawing </w:t>
      </w:r>
      <w:r w:rsidRPr="0033023B">
        <w:rPr>
          <w:rFonts w:ascii="GT Walsheim Pro" w:hAnsi="GT Walsheim Pro"/>
          <w:sz w:val="16"/>
          <w:szCs w:val="16"/>
        </w:rPr>
        <w:t xml:space="preserve">Party became aware of the </w:t>
      </w:r>
      <w:r w:rsidR="0097593E">
        <w:rPr>
          <w:rFonts w:ascii="GT Walsheim Pro" w:hAnsi="GT Walsheim Pro"/>
          <w:sz w:val="16"/>
          <w:szCs w:val="16"/>
        </w:rPr>
        <w:t>grounds</w:t>
      </w:r>
      <w:r w:rsidRPr="0033023B">
        <w:rPr>
          <w:rFonts w:ascii="GT Walsheim Pro" w:hAnsi="GT Walsheim Pro"/>
          <w:sz w:val="16"/>
          <w:szCs w:val="16"/>
        </w:rPr>
        <w:t xml:space="preserve"> for such </w:t>
      </w:r>
      <w:r w:rsidR="0097593E">
        <w:rPr>
          <w:rFonts w:ascii="GT Walsheim Pro" w:hAnsi="GT Walsheim Pro"/>
          <w:sz w:val="16"/>
          <w:szCs w:val="16"/>
        </w:rPr>
        <w:t>withdrawal</w:t>
      </w:r>
      <w:r w:rsidRPr="0033023B">
        <w:rPr>
          <w:rFonts w:ascii="GT Walsheim Pro" w:hAnsi="GT Walsheim Pro"/>
          <w:sz w:val="16"/>
          <w:szCs w:val="16"/>
        </w:rPr>
        <w:t xml:space="preserve">. In the event of withdrawal from the Contract, the Contract </w:t>
      </w:r>
      <w:r w:rsidR="0097593E">
        <w:rPr>
          <w:rFonts w:ascii="GT Walsheim Pro" w:hAnsi="GT Walsheim Pro"/>
          <w:sz w:val="16"/>
          <w:szCs w:val="16"/>
        </w:rPr>
        <w:t xml:space="preserve">shall terminate </w:t>
      </w:r>
      <w:r w:rsidRPr="0033023B">
        <w:rPr>
          <w:rFonts w:ascii="GT Walsheim Pro" w:hAnsi="GT Walsheim Pro"/>
          <w:sz w:val="16"/>
          <w:szCs w:val="16"/>
        </w:rPr>
        <w:t xml:space="preserve">on the </w:t>
      </w:r>
      <w:r w:rsidR="0097593E">
        <w:rPr>
          <w:rFonts w:ascii="GT Walsheim Pro" w:hAnsi="GT Walsheim Pro"/>
          <w:sz w:val="16"/>
          <w:szCs w:val="16"/>
        </w:rPr>
        <w:t>date</w:t>
      </w:r>
      <w:r w:rsidRPr="0033023B">
        <w:rPr>
          <w:rFonts w:ascii="GT Walsheim Pro" w:hAnsi="GT Walsheim Pro"/>
          <w:sz w:val="16"/>
          <w:szCs w:val="16"/>
        </w:rPr>
        <w:t xml:space="preserve"> of delivery of the written </w:t>
      </w:r>
      <w:r w:rsidR="0097593E">
        <w:rPr>
          <w:rFonts w:ascii="GT Walsheim Pro" w:hAnsi="GT Walsheim Pro"/>
          <w:sz w:val="16"/>
          <w:szCs w:val="16"/>
        </w:rPr>
        <w:t xml:space="preserve">notice of </w:t>
      </w:r>
      <w:r w:rsidRPr="0033023B">
        <w:rPr>
          <w:rFonts w:ascii="GT Walsheim Pro" w:hAnsi="GT Walsheim Pro"/>
          <w:sz w:val="16"/>
          <w:szCs w:val="16"/>
        </w:rPr>
        <w:t>withdrawal to the other Party, unless otherwise</w:t>
      </w:r>
      <w:r w:rsidR="0097593E">
        <w:rPr>
          <w:rFonts w:ascii="GT Walsheim Pro" w:hAnsi="GT Walsheim Pro"/>
          <w:sz w:val="16"/>
          <w:szCs w:val="16"/>
        </w:rPr>
        <w:t xml:space="preserve"> stipulated in the Contract</w:t>
      </w:r>
      <w:r w:rsidR="00FE36F5">
        <w:rPr>
          <w:rFonts w:ascii="GT Walsheim Pro" w:hAnsi="GT Walsheim Pro"/>
          <w:sz w:val="16"/>
          <w:szCs w:val="16"/>
        </w:rPr>
        <w:t xml:space="preserve"> </w:t>
      </w:r>
      <w:r w:rsidR="00E216FF">
        <w:rPr>
          <w:rFonts w:ascii="GT Walsheim Pro" w:hAnsi="GT Walsheim Pro"/>
          <w:sz w:val="16"/>
          <w:szCs w:val="16"/>
        </w:rPr>
        <w:t xml:space="preserve">or </w:t>
      </w:r>
      <w:r w:rsidR="00D74947">
        <w:rPr>
          <w:rFonts w:ascii="GT Walsheim Pro" w:hAnsi="GT Walsheim Pro"/>
          <w:sz w:val="16"/>
          <w:szCs w:val="16"/>
        </w:rPr>
        <w:t xml:space="preserve">in </w:t>
      </w:r>
      <w:r w:rsidR="00E216FF">
        <w:rPr>
          <w:rFonts w:ascii="GT Walsheim Pro" w:hAnsi="GT Walsheim Pro"/>
          <w:sz w:val="16"/>
          <w:szCs w:val="16"/>
        </w:rPr>
        <w:t xml:space="preserve">the </w:t>
      </w:r>
      <w:r w:rsidR="00FE36F5">
        <w:rPr>
          <w:rFonts w:ascii="GT Walsheim Pro" w:hAnsi="GT Walsheim Pro"/>
          <w:sz w:val="16"/>
          <w:szCs w:val="16"/>
        </w:rPr>
        <w:t xml:space="preserve">notice of </w:t>
      </w:r>
      <w:r w:rsidR="00E216FF">
        <w:rPr>
          <w:rFonts w:ascii="GT Walsheim Pro" w:hAnsi="GT Walsheim Pro"/>
          <w:sz w:val="16"/>
          <w:szCs w:val="16"/>
        </w:rPr>
        <w:t>withdrawal</w:t>
      </w:r>
      <w:r w:rsidRPr="0033023B">
        <w:rPr>
          <w:rFonts w:ascii="GT Walsheim Pro" w:hAnsi="GT Walsheim Pro"/>
          <w:sz w:val="16"/>
          <w:szCs w:val="16"/>
        </w:rPr>
        <w:t>. The Parties agree that</w:t>
      </w:r>
      <w:r w:rsidR="0097593E">
        <w:rPr>
          <w:rFonts w:ascii="GT Walsheim Pro" w:hAnsi="GT Walsheim Pro"/>
          <w:sz w:val="16"/>
          <w:szCs w:val="16"/>
        </w:rPr>
        <w:t>,</w:t>
      </w:r>
      <w:r w:rsidRPr="0033023B">
        <w:rPr>
          <w:rFonts w:ascii="GT Walsheim Pro" w:hAnsi="GT Walsheim Pro"/>
          <w:sz w:val="16"/>
          <w:szCs w:val="16"/>
        </w:rPr>
        <w:t xml:space="preserve"> in the event of withdrawal from the Contract, the Client </w:t>
      </w:r>
      <w:r w:rsidR="0097593E">
        <w:rPr>
          <w:rFonts w:ascii="GT Walsheim Pro" w:hAnsi="GT Walsheim Pro"/>
          <w:sz w:val="16"/>
          <w:szCs w:val="16"/>
        </w:rPr>
        <w:t>shall</w:t>
      </w:r>
      <w:r w:rsidRPr="0033023B">
        <w:rPr>
          <w:rFonts w:ascii="GT Walsheim Pro" w:hAnsi="GT Walsheim Pro"/>
          <w:sz w:val="16"/>
          <w:szCs w:val="16"/>
        </w:rPr>
        <w:t xml:space="preserve"> not </w:t>
      </w:r>
      <w:r w:rsidR="0097593E">
        <w:rPr>
          <w:rFonts w:ascii="GT Walsheim Pro" w:hAnsi="GT Walsheim Pro"/>
          <w:sz w:val="16"/>
          <w:szCs w:val="16"/>
        </w:rPr>
        <w:t xml:space="preserve">be </w:t>
      </w:r>
      <w:r w:rsidRPr="0033023B">
        <w:rPr>
          <w:rFonts w:ascii="GT Walsheim Pro" w:hAnsi="GT Walsheim Pro"/>
          <w:sz w:val="16"/>
          <w:szCs w:val="16"/>
        </w:rPr>
        <w:t>obliged to return any Performance</w:t>
      </w:r>
      <w:r w:rsidR="0097593E">
        <w:rPr>
          <w:rFonts w:ascii="GT Walsheim Pro" w:hAnsi="GT Walsheim Pro"/>
          <w:sz w:val="16"/>
          <w:szCs w:val="16"/>
        </w:rPr>
        <w:t xml:space="preserve"> already provided</w:t>
      </w:r>
      <w:r w:rsidRPr="0033023B">
        <w:rPr>
          <w:rFonts w:ascii="GT Walsheim Pro" w:hAnsi="GT Walsheim Pro"/>
          <w:sz w:val="16"/>
          <w:szCs w:val="16"/>
        </w:rPr>
        <w:t xml:space="preserve">, and the Supplier </w:t>
      </w:r>
      <w:r w:rsidR="0097593E">
        <w:rPr>
          <w:rFonts w:ascii="GT Walsheim Pro" w:hAnsi="GT Walsheim Pro"/>
          <w:sz w:val="16"/>
          <w:szCs w:val="16"/>
        </w:rPr>
        <w:t xml:space="preserve">shall </w:t>
      </w:r>
      <w:r w:rsidRPr="0033023B">
        <w:rPr>
          <w:rFonts w:ascii="GT Walsheim Pro" w:hAnsi="GT Walsheim Pro"/>
          <w:sz w:val="16"/>
          <w:szCs w:val="16"/>
        </w:rPr>
        <w:t>return to the Client the pro</w:t>
      </w:r>
      <w:r w:rsidR="0097593E">
        <w:rPr>
          <w:rFonts w:ascii="GT Walsheim Pro" w:hAnsi="GT Walsheim Pro"/>
          <w:sz w:val="16"/>
          <w:szCs w:val="16"/>
        </w:rPr>
        <w:t xml:space="preserve"> </w:t>
      </w:r>
      <w:r w:rsidRPr="0033023B">
        <w:rPr>
          <w:rFonts w:ascii="GT Walsheim Pro" w:hAnsi="GT Walsheim Pro"/>
          <w:sz w:val="16"/>
          <w:szCs w:val="16"/>
        </w:rPr>
        <w:t xml:space="preserve">rata portion of the Price </w:t>
      </w:r>
      <w:r w:rsidR="0097593E">
        <w:rPr>
          <w:rFonts w:ascii="GT Walsheim Pro" w:hAnsi="GT Walsheim Pro"/>
          <w:sz w:val="16"/>
          <w:szCs w:val="16"/>
        </w:rPr>
        <w:t xml:space="preserve">attributable to </w:t>
      </w:r>
      <w:r w:rsidRPr="0033023B">
        <w:rPr>
          <w:rFonts w:ascii="GT Walsheim Pro" w:hAnsi="GT Walsheim Pro"/>
          <w:sz w:val="16"/>
          <w:szCs w:val="16"/>
        </w:rPr>
        <w:t xml:space="preserve">the Performance not provided by the Supplier </w:t>
      </w:r>
      <w:r w:rsidR="0097593E">
        <w:rPr>
          <w:rFonts w:ascii="GT Walsheim Pro" w:hAnsi="GT Walsheim Pro"/>
          <w:sz w:val="16"/>
          <w:szCs w:val="16"/>
        </w:rPr>
        <w:t xml:space="preserve">prior to </w:t>
      </w:r>
      <w:r w:rsidRPr="0033023B">
        <w:rPr>
          <w:rFonts w:ascii="GT Walsheim Pro" w:hAnsi="GT Walsheim Pro"/>
          <w:sz w:val="16"/>
          <w:szCs w:val="16"/>
        </w:rPr>
        <w:t xml:space="preserve">the </w:t>
      </w:r>
      <w:r w:rsidR="0097593E">
        <w:rPr>
          <w:rFonts w:ascii="GT Walsheim Pro" w:hAnsi="GT Walsheim Pro"/>
          <w:sz w:val="16"/>
          <w:szCs w:val="16"/>
        </w:rPr>
        <w:t xml:space="preserve">delivery of the </w:t>
      </w:r>
      <w:r w:rsidRPr="0033023B">
        <w:rPr>
          <w:rFonts w:ascii="GT Walsheim Pro" w:hAnsi="GT Walsheim Pro"/>
          <w:sz w:val="16"/>
          <w:szCs w:val="16"/>
        </w:rPr>
        <w:t xml:space="preserve">notice </w:t>
      </w:r>
      <w:r w:rsidR="0097593E">
        <w:rPr>
          <w:rFonts w:ascii="GT Walsheim Pro" w:hAnsi="GT Walsheim Pro"/>
          <w:sz w:val="16"/>
          <w:szCs w:val="16"/>
        </w:rPr>
        <w:t>of withdrawal</w:t>
      </w:r>
      <w:r w:rsidRPr="0033023B">
        <w:rPr>
          <w:rFonts w:ascii="GT Walsheim Pro" w:hAnsi="GT Walsheim Pro"/>
          <w:sz w:val="16"/>
          <w:szCs w:val="16"/>
        </w:rPr>
        <w:t xml:space="preserve">. </w:t>
      </w:r>
      <w:r w:rsidR="0097593E">
        <w:rPr>
          <w:rFonts w:ascii="GT Walsheim Pro" w:hAnsi="GT Walsheim Pro"/>
          <w:sz w:val="16"/>
          <w:szCs w:val="16"/>
        </w:rPr>
        <w:t>Notwithstanding the foregoing</w:t>
      </w:r>
      <w:r w:rsidRPr="0033023B">
        <w:rPr>
          <w:rFonts w:ascii="GT Walsheim Pro" w:hAnsi="GT Walsheim Pro"/>
          <w:sz w:val="16"/>
          <w:szCs w:val="16"/>
        </w:rPr>
        <w:t xml:space="preserve">, if </w:t>
      </w:r>
      <w:r w:rsidR="0097593E">
        <w:rPr>
          <w:rFonts w:ascii="GT Walsheim Pro" w:hAnsi="GT Walsheim Pro"/>
          <w:sz w:val="16"/>
          <w:szCs w:val="16"/>
        </w:rPr>
        <w:t xml:space="preserve">the </w:t>
      </w:r>
      <w:r w:rsidRPr="0033023B">
        <w:rPr>
          <w:rFonts w:ascii="GT Walsheim Pro" w:hAnsi="GT Walsheim Pro"/>
          <w:sz w:val="16"/>
          <w:szCs w:val="16"/>
        </w:rPr>
        <w:t>partial Performance is</w:t>
      </w:r>
      <w:r w:rsidR="0097593E">
        <w:rPr>
          <w:rFonts w:ascii="GT Walsheim Pro" w:hAnsi="GT Walsheim Pro"/>
          <w:sz w:val="16"/>
          <w:szCs w:val="16"/>
        </w:rPr>
        <w:t xml:space="preserve">, in </w:t>
      </w:r>
      <w:r w:rsidRPr="0033023B">
        <w:rPr>
          <w:rFonts w:ascii="GT Walsheim Pro" w:hAnsi="GT Walsheim Pro"/>
          <w:sz w:val="16"/>
          <w:szCs w:val="16"/>
        </w:rPr>
        <w:t>the Client</w:t>
      </w:r>
      <w:r w:rsidR="0097593E">
        <w:rPr>
          <w:rFonts w:ascii="GT Walsheim Pro" w:hAnsi="GT Walsheim Pro"/>
          <w:sz w:val="16"/>
          <w:szCs w:val="16"/>
        </w:rPr>
        <w:t xml:space="preserve">'s sole </w:t>
      </w:r>
      <w:r w:rsidRPr="0033023B">
        <w:rPr>
          <w:rFonts w:ascii="GT Walsheim Pro" w:hAnsi="GT Walsheim Pro"/>
          <w:sz w:val="16"/>
          <w:szCs w:val="16"/>
        </w:rPr>
        <w:t>discretion</w:t>
      </w:r>
      <w:r w:rsidR="0097593E">
        <w:rPr>
          <w:rFonts w:ascii="GT Walsheim Pro" w:hAnsi="GT Walsheim Pro"/>
          <w:sz w:val="16"/>
          <w:szCs w:val="16"/>
        </w:rPr>
        <w:t xml:space="preserve">, </w:t>
      </w:r>
      <w:r w:rsidRPr="0033023B">
        <w:rPr>
          <w:rFonts w:ascii="GT Walsheim Pro" w:hAnsi="GT Walsheim Pro"/>
          <w:sz w:val="16"/>
          <w:szCs w:val="16"/>
        </w:rPr>
        <w:t xml:space="preserve">of </w:t>
      </w:r>
      <w:r w:rsidR="0097593E">
        <w:rPr>
          <w:rFonts w:ascii="GT Walsheim Pro" w:hAnsi="GT Walsheim Pro"/>
          <w:sz w:val="16"/>
          <w:szCs w:val="16"/>
        </w:rPr>
        <w:t xml:space="preserve">no use to </w:t>
      </w:r>
      <w:r w:rsidRPr="0033023B">
        <w:rPr>
          <w:rFonts w:ascii="GT Walsheim Pro" w:hAnsi="GT Walsheim Pro"/>
          <w:sz w:val="16"/>
          <w:szCs w:val="16"/>
        </w:rPr>
        <w:t xml:space="preserve">the </w:t>
      </w:r>
      <w:r w:rsidR="0097593E">
        <w:rPr>
          <w:rFonts w:ascii="GT Walsheim Pro" w:hAnsi="GT Walsheim Pro"/>
          <w:sz w:val="16"/>
          <w:szCs w:val="16"/>
        </w:rPr>
        <w:t>Client</w:t>
      </w:r>
      <w:r w:rsidRPr="0033023B">
        <w:rPr>
          <w:rFonts w:ascii="GT Walsheim Pro" w:hAnsi="GT Walsheim Pro"/>
          <w:sz w:val="16"/>
          <w:szCs w:val="16"/>
        </w:rPr>
        <w:t xml:space="preserve">, each </w:t>
      </w:r>
      <w:r w:rsidR="00D74947">
        <w:rPr>
          <w:rFonts w:ascii="GT Walsheim Pro" w:hAnsi="GT Walsheim Pro"/>
          <w:sz w:val="16"/>
          <w:szCs w:val="16"/>
        </w:rPr>
        <w:t xml:space="preserve">Party </w:t>
      </w:r>
      <w:r w:rsidRPr="0033023B">
        <w:rPr>
          <w:rFonts w:ascii="GT Walsheim Pro" w:hAnsi="GT Walsheim Pro"/>
          <w:sz w:val="16"/>
          <w:szCs w:val="16"/>
        </w:rPr>
        <w:t xml:space="preserve">shall, at the Client's request, return to the other Party </w:t>
      </w:r>
      <w:r w:rsidR="0097593E">
        <w:rPr>
          <w:rFonts w:ascii="GT Walsheim Pro" w:hAnsi="GT Walsheim Pro"/>
          <w:sz w:val="16"/>
          <w:szCs w:val="16"/>
        </w:rPr>
        <w:t>any</w:t>
      </w:r>
      <w:r w:rsidRPr="0033023B">
        <w:rPr>
          <w:rFonts w:ascii="GT Walsheim Pro" w:hAnsi="GT Walsheim Pro"/>
          <w:sz w:val="16"/>
          <w:szCs w:val="16"/>
        </w:rPr>
        <w:t xml:space="preserve"> </w:t>
      </w:r>
      <w:r w:rsidR="00D74947">
        <w:rPr>
          <w:rFonts w:ascii="GT Walsheim Pro" w:hAnsi="GT Walsheim Pro"/>
          <w:sz w:val="16"/>
          <w:szCs w:val="16"/>
        </w:rPr>
        <w:t>performance</w:t>
      </w:r>
      <w:r w:rsidRPr="0033023B">
        <w:rPr>
          <w:rFonts w:ascii="GT Walsheim Pro" w:hAnsi="GT Walsheim Pro"/>
          <w:sz w:val="16"/>
          <w:szCs w:val="16"/>
        </w:rPr>
        <w:t xml:space="preserve"> provided </w:t>
      </w:r>
      <w:r w:rsidR="0097593E">
        <w:rPr>
          <w:rFonts w:ascii="GT Walsheim Pro" w:hAnsi="GT Walsheim Pro"/>
          <w:sz w:val="16"/>
          <w:szCs w:val="16"/>
        </w:rPr>
        <w:t xml:space="preserve">prior to </w:t>
      </w:r>
      <w:r w:rsidRPr="0033023B">
        <w:rPr>
          <w:rFonts w:ascii="GT Walsheim Pro" w:hAnsi="GT Walsheim Pro"/>
          <w:sz w:val="16"/>
          <w:szCs w:val="16"/>
        </w:rPr>
        <w:t xml:space="preserve">the </w:t>
      </w:r>
      <w:r w:rsidRPr="0033023B">
        <w:rPr>
          <w:rFonts w:ascii="GT Walsheim Pro" w:hAnsi="GT Walsheim Pro"/>
          <w:sz w:val="16"/>
          <w:szCs w:val="16"/>
        </w:rPr>
        <w:lastRenderedPageBreak/>
        <w:t>withdrawal from the Contract.</w:t>
      </w:r>
      <w:bookmarkEnd w:id="19"/>
    </w:p>
    <w:p w14:paraId="01AC3FC5" w14:textId="25F1B084" w:rsidR="001607AA" w:rsidRPr="0033023B"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bookmarkStart w:id="20" w:name="_Ref225931689"/>
      <w:r w:rsidRPr="0033023B">
        <w:rPr>
          <w:rFonts w:ascii="GT Walsheim Pro" w:hAnsi="GT Walsheim Pro"/>
          <w:sz w:val="16"/>
          <w:szCs w:val="16"/>
        </w:rPr>
        <w:t>The Parties agree that</w:t>
      </w:r>
      <w:r w:rsidR="00E75B92">
        <w:rPr>
          <w:rFonts w:ascii="GT Walsheim Pro" w:hAnsi="GT Walsheim Pro"/>
          <w:sz w:val="16"/>
          <w:szCs w:val="16"/>
        </w:rPr>
        <w:t xml:space="preserve">, notwithstanding </w:t>
      </w:r>
      <w:r w:rsidRPr="0033023B">
        <w:rPr>
          <w:rFonts w:ascii="GT Walsheim Pro" w:hAnsi="GT Walsheim Pro"/>
          <w:sz w:val="16"/>
          <w:szCs w:val="16"/>
        </w:rPr>
        <w:t xml:space="preserve">the termination of the Contract </w:t>
      </w:r>
      <w:r w:rsidR="00E75B92">
        <w:rPr>
          <w:rFonts w:ascii="GT Walsheim Pro" w:hAnsi="GT Walsheim Pro"/>
          <w:sz w:val="16"/>
          <w:szCs w:val="16"/>
        </w:rPr>
        <w:t>for</w:t>
      </w:r>
      <w:r w:rsidRPr="0033023B">
        <w:rPr>
          <w:rFonts w:ascii="GT Walsheim Pro" w:hAnsi="GT Walsheim Pro"/>
          <w:sz w:val="16"/>
          <w:szCs w:val="16"/>
        </w:rPr>
        <w:t xml:space="preserve"> any </w:t>
      </w:r>
      <w:r w:rsidR="00E75B92">
        <w:rPr>
          <w:rFonts w:ascii="GT Walsheim Pro" w:hAnsi="GT Walsheim Pro"/>
          <w:sz w:val="16"/>
          <w:szCs w:val="16"/>
        </w:rPr>
        <w:t>reason</w:t>
      </w:r>
      <w:r w:rsidRPr="0033023B">
        <w:rPr>
          <w:rFonts w:ascii="GT Walsheim Pro" w:hAnsi="GT Walsheim Pro"/>
          <w:sz w:val="16"/>
          <w:szCs w:val="16"/>
        </w:rPr>
        <w:t xml:space="preserve"> and </w:t>
      </w:r>
      <w:r w:rsidR="00E75B92">
        <w:rPr>
          <w:rFonts w:ascii="GT Walsheim Pro" w:hAnsi="GT Walsheim Pro"/>
          <w:sz w:val="16"/>
          <w:szCs w:val="16"/>
        </w:rPr>
        <w:t>in</w:t>
      </w:r>
      <w:r w:rsidRPr="0033023B">
        <w:rPr>
          <w:rFonts w:ascii="GT Walsheim Pro" w:hAnsi="GT Walsheim Pro"/>
          <w:sz w:val="16"/>
          <w:szCs w:val="16"/>
        </w:rPr>
        <w:t xml:space="preserve"> any </w:t>
      </w:r>
      <w:r w:rsidR="00E75B92">
        <w:rPr>
          <w:rFonts w:ascii="GT Walsheim Pro" w:hAnsi="GT Walsheim Pro"/>
          <w:sz w:val="16"/>
          <w:szCs w:val="16"/>
        </w:rPr>
        <w:t>manner whatsoever</w:t>
      </w:r>
      <w:r w:rsidRPr="0033023B">
        <w:rPr>
          <w:rFonts w:ascii="GT Walsheim Pro" w:hAnsi="GT Walsheim Pro"/>
          <w:sz w:val="16"/>
          <w:szCs w:val="16"/>
        </w:rPr>
        <w:t xml:space="preserve">, the </w:t>
      </w:r>
      <w:r w:rsidR="00E75B92">
        <w:rPr>
          <w:rFonts w:ascii="GT Walsheim Pro" w:hAnsi="GT Walsheim Pro"/>
          <w:sz w:val="16"/>
          <w:szCs w:val="16"/>
        </w:rPr>
        <w:t xml:space="preserve">following </w:t>
      </w:r>
      <w:r w:rsidRPr="0033023B">
        <w:rPr>
          <w:rFonts w:ascii="GT Walsheim Pro" w:hAnsi="GT Walsheim Pro"/>
          <w:sz w:val="16"/>
          <w:szCs w:val="16"/>
        </w:rPr>
        <w:t xml:space="preserve">provisions </w:t>
      </w:r>
      <w:r w:rsidR="00E75B92">
        <w:rPr>
          <w:rFonts w:ascii="GT Walsheim Pro" w:hAnsi="GT Walsheim Pro"/>
          <w:sz w:val="16"/>
          <w:szCs w:val="16"/>
        </w:rPr>
        <w:t xml:space="preserve">shall </w:t>
      </w:r>
      <w:r w:rsidRPr="0033023B">
        <w:rPr>
          <w:rFonts w:ascii="GT Walsheim Pro" w:hAnsi="GT Walsheim Pro"/>
          <w:sz w:val="16"/>
          <w:szCs w:val="16"/>
        </w:rPr>
        <w:t xml:space="preserve">survive </w:t>
      </w:r>
      <w:r w:rsidR="00E75B92">
        <w:rPr>
          <w:rFonts w:ascii="GT Walsheim Pro" w:hAnsi="GT Walsheim Pro"/>
          <w:sz w:val="16"/>
          <w:szCs w:val="16"/>
        </w:rPr>
        <w:t xml:space="preserve">such </w:t>
      </w:r>
      <w:r w:rsidRPr="0033023B">
        <w:rPr>
          <w:rFonts w:ascii="GT Walsheim Pro" w:hAnsi="GT Walsheim Pro"/>
          <w:sz w:val="16"/>
          <w:szCs w:val="16"/>
        </w:rPr>
        <w:t xml:space="preserve">termination </w:t>
      </w:r>
      <w:r w:rsidR="00E75B92">
        <w:rPr>
          <w:rFonts w:ascii="GT Walsheim Pro" w:hAnsi="GT Walsheim Pro"/>
          <w:sz w:val="16"/>
          <w:szCs w:val="16"/>
        </w:rPr>
        <w:t>and</w:t>
      </w:r>
      <w:r w:rsidRPr="0033023B">
        <w:rPr>
          <w:rFonts w:ascii="GT Walsheim Pro" w:hAnsi="GT Walsheim Pro"/>
          <w:sz w:val="16"/>
          <w:szCs w:val="16"/>
        </w:rPr>
        <w:t xml:space="preserve"> remain </w:t>
      </w:r>
      <w:r w:rsidR="00E75B92">
        <w:rPr>
          <w:rFonts w:ascii="GT Walsheim Pro" w:hAnsi="GT Walsheim Pro"/>
          <w:sz w:val="16"/>
          <w:szCs w:val="16"/>
        </w:rPr>
        <w:t xml:space="preserve">in full force and effect: </w:t>
      </w:r>
      <w:r w:rsidRPr="0033023B">
        <w:rPr>
          <w:rFonts w:ascii="GT Walsheim Pro" w:hAnsi="GT Walsheim Pro"/>
          <w:sz w:val="16"/>
          <w:szCs w:val="16"/>
        </w:rPr>
        <w:t xml:space="preserve">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_Ref191464851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5</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bookmark4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8</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bookmark5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9</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bookmark8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10</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_Ref191464992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11</w:t>
      </w:r>
      <w:r w:rsidRPr="0033023B">
        <w:rPr>
          <w:rFonts w:ascii="GT Walsheim Pro" w:hAnsi="GT Walsheim Pro"/>
          <w:sz w:val="16"/>
          <w:szCs w:val="16"/>
        </w:rPr>
        <w:fldChar w:fldCharType="end"/>
      </w:r>
      <w:r w:rsidRPr="0033023B">
        <w:rPr>
          <w:rFonts w:ascii="GT Walsheim Pro" w:hAnsi="GT Walsheim Pro"/>
          <w:sz w:val="16"/>
          <w:szCs w:val="16"/>
        </w:rPr>
        <w:t xml:space="preserve"> hereof, and </w:t>
      </w:r>
      <w:r w:rsidR="00E75B92">
        <w:rPr>
          <w:rFonts w:ascii="GT Walsheim Pro" w:hAnsi="GT Walsheim Pro"/>
          <w:sz w:val="16"/>
          <w:szCs w:val="16"/>
        </w:rPr>
        <w:t xml:space="preserve">any </w:t>
      </w:r>
      <w:r w:rsidRPr="0033023B">
        <w:rPr>
          <w:rFonts w:ascii="GT Walsheim Pro" w:hAnsi="GT Walsheim Pro"/>
          <w:sz w:val="16"/>
          <w:szCs w:val="16"/>
        </w:rPr>
        <w:t xml:space="preserve">provisions </w:t>
      </w:r>
      <w:r w:rsidR="00E75B92">
        <w:rPr>
          <w:rFonts w:ascii="GT Walsheim Pro" w:hAnsi="GT Walsheim Pro"/>
          <w:sz w:val="16"/>
          <w:szCs w:val="16"/>
        </w:rPr>
        <w:t xml:space="preserve">relating to compensation </w:t>
      </w:r>
      <w:r w:rsidRPr="0033023B">
        <w:rPr>
          <w:rFonts w:ascii="GT Walsheim Pro" w:hAnsi="GT Walsheim Pro"/>
          <w:sz w:val="16"/>
          <w:szCs w:val="16"/>
        </w:rPr>
        <w:t xml:space="preserve">for </w:t>
      </w:r>
      <w:r w:rsidR="00E75B92">
        <w:rPr>
          <w:rFonts w:ascii="GT Walsheim Pro" w:hAnsi="GT Walsheim Pro"/>
          <w:sz w:val="16"/>
          <w:szCs w:val="16"/>
        </w:rPr>
        <w:t>damages, together with any other provisions of the Contract that, by their nature, are intended to survive termination</w:t>
      </w:r>
      <w:r w:rsidRPr="0033023B">
        <w:rPr>
          <w:rFonts w:ascii="GT Walsheim Pro" w:hAnsi="GT Walsheim Pro"/>
          <w:sz w:val="16"/>
          <w:szCs w:val="16"/>
        </w:rPr>
        <w:t>.</w:t>
      </w:r>
      <w:bookmarkEnd w:id="20"/>
    </w:p>
    <w:p w14:paraId="481715AC" w14:textId="77777777" w:rsidR="001607AA" w:rsidRPr="0033023B" w:rsidRDefault="001607AA" w:rsidP="000420B4">
      <w:pPr>
        <w:pStyle w:val="Heading9"/>
        <w:keepNext w:val="0"/>
        <w:keepLines w:val="0"/>
        <w:widowControl w:val="0"/>
        <w:numPr>
          <w:ilvl w:val="0"/>
          <w:numId w:val="35"/>
        </w:numPr>
        <w:spacing w:before="0" w:after="60"/>
        <w:rPr>
          <w:sz w:val="20"/>
          <w:szCs w:val="19"/>
        </w:rPr>
      </w:pPr>
      <w:r w:rsidRPr="0033023B">
        <w:rPr>
          <w:sz w:val="20"/>
          <w:szCs w:val="19"/>
        </w:rPr>
        <w:t>ASSIGNMENT</w:t>
      </w:r>
    </w:p>
    <w:p w14:paraId="55AEF77B" w14:textId="6B031ACD" w:rsidR="001B5DB9"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Supplier </w:t>
      </w:r>
      <w:r w:rsidR="003E16E7">
        <w:rPr>
          <w:rFonts w:ascii="GT Walsheim Pro" w:hAnsi="GT Walsheim Pro"/>
          <w:sz w:val="16"/>
          <w:szCs w:val="16"/>
        </w:rPr>
        <w:t>shall</w:t>
      </w:r>
      <w:r w:rsidRPr="0033023B">
        <w:rPr>
          <w:rFonts w:ascii="GT Walsheim Pro" w:hAnsi="GT Walsheim Pro"/>
          <w:sz w:val="16"/>
          <w:szCs w:val="16"/>
        </w:rPr>
        <w:t xml:space="preserve"> not </w:t>
      </w:r>
      <w:r w:rsidR="003E16E7">
        <w:rPr>
          <w:rFonts w:ascii="GT Walsheim Pro" w:hAnsi="GT Walsheim Pro"/>
          <w:sz w:val="16"/>
          <w:szCs w:val="16"/>
        </w:rPr>
        <w:t xml:space="preserve">be </w:t>
      </w:r>
      <w:r w:rsidRPr="0033023B">
        <w:rPr>
          <w:rFonts w:ascii="GT Walsheim Pro" w:hAnsi="GT Walsheim Pro"/>
          <w:sz w:val="16"/>
          <w:szCs w:val="16"/>
        </w:rPr>
        <w:t>entitled to assign or transfer any of its rights or obligations arising out of the Contract without the Client's prior written consent.</w:t>
      </w:r>
    </w:p>
    <w:p w14:paraId="38A74EAA" w14:textId="28A79324" w:rsidR="001607AA" w:rsidRPr="001B5DB9" w:rsidRDefault="001B5DB9"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The Client shall be entitled to assign or transfer any of its rights or obligations arising out of the Contract to any </w:t>
      </w:r>
      <w:r w:rsidR="00A548CF">
        <w:rPr>
          <w:rFonts w:ascii="GT Walsheim Pro" w:hAnsi="GT Walsheim Pro"/>
          <w:sz w:val="16"/>
          <w:szCs w:val="16"/>
        </w:rPr>
        <w:t>Affiliate without</w:t>
      </w:r>
      <w:r>
        <w:rPr>
          <w:rFonts w:ascii="GT Walsheim Pro" w:hAnsi="GT Walsheim Pro"/>
          <w:sz w:val="16"/>
          <w:szCs w:val="16"/>
        </w:rPr>
        <w:t xml:space="preserve"> the </w:t>
      </w:r>
      <w:r w:rsidR="00A548CF">
        <w:rPr>
          <w:rFonts w:ascii="GT Walsheim Pro" w:hAnsi="GT Walsheim Pro"/>
          <w:sz w:val="16"/>
          <w:szCs w:val="16"/>
        </w:rPr>
        <w:t>Supplier</w:t>
      </w:r>
      <w:r>
        <w:rPr>
          <w:rFonts w:ascii="GT Walsheim Pro" w:hAnsi="GT Walsheim Pro"/>
          <w:sz w:val="16"/>
          <w:szCs w:val="16"/>
        </w:rPr>
        <w:t xml:space="preserve">'s </w:t>
      </w:r>
      <w:r w:rsidR="00A548CF">
        <w:rPr>
          <w:rFonts w:ascii="GT Walsheim Pro" w:hAnsi="GT Walsheim Pro"/>
          <w:sz w:val="16"/>
          <w:szCs w:val="16"/>
        </w:rPr>
        <w:t xml:space="preserve">prior consent. Any Affiliate designated by the Client to receive Performance under the Contract shall likewise be entitled to assign </w:t>
      </w:r>
      <w:r>
        <w:rPr>
          <w:rFonts w:ascii="GT Walsheim Pro" w:hAnsi="GT Walsheim Pro"/>
          <w:sz w:val="16"/>
          <w:szCs w:val="16"/>
        </w:rPr>
        <w:t xml:space="preserve">or </w:t>
      </w:r>
      <w:r w:rsidR="00A548CF">
        <w:rPr>
          <w:rFonts w:ascii="GT Walsheim Pro" w:hAnsi="GT Walsheim Pro"/>
          <w:sz w:val="16"/>
          <w:szCs w:val="16"/>
        </w:rPr>
        <w:t xml:space="preserve">transfer its rights or obligations to </w:t>
      </w:r>
      <w:r>
        <w:rPr>
          <w:rFonts w:ascii="GT Walsheim Pro" w:hAnsi="GT Walsheim Pro"/>
          <w:sz w:val="16"/>
          <w:szCs w:val="16"/>
        </w:rPr>
        <w:t>the Client</w:t>
      </w:r>
      <w:r w:rsidR="00A548CF">
        <w:rPr>
          <w:rFonts w:ascii="GT Walsheim Pro" w:hAnsi="GT Walsheim Pro"/>
          <w:sz w:val="16"/>
          <w:szCs w:val="16"/>
        </w:rPr>
        <w:t xml:space="preserve"> or </w:t>
      </w:r>
      <w:r w:rsidR="006B67D2">
        <w:rPr>
          <w:rFonts w:ascii="GT Walsheim Pro" w:hAnsi="GT Walsheim Pro"/>
          <w:sz w:val="16"/>
          <w:szCs w:val="16"/>
        </w:rPr>
        <w:t xml:space="preserve">to </w:t>
      </w:r>
      <w:r w:rsidR="00A548CF">
        <w:rPr>
          <w:rFonts w:ascii="GT Walsheim Pro" w:hAnsi="GT Walsheim Pro"/>
          <w:sz w:val="16"/>
          <w:szCs w:val="16"/>
        </w:rPr>
        <w:t xml:space="preserve">any other Affiliate </w:t>
      </w:r>
      <w:r>
        <w:rPr>
          <w:rFonts w:ascii="GT Walsheim Pro" w:hAnsi="GT Walsheim Pro"/>
          <w:sz w:val="16"/>
          <w:szCs w:val="16"/>
        </w:rPr>
        <w:t>without the Supplier's prior consent. The Supplier hereby grants its express consent to any such intragroup assignment or transfer.</w:t>
      </w:r>
    </w:p>
    <w:p w14:paraId="05819ED0" w14:textId="7B5BFDA0" w:rsidR="001607AA" w:rsidRPr="0033023B"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Client </w:t>
      </w:r>
      <w:r w:rsidR="002F52A2">
        <w:rPr>
          <w:rFonts w:ascii="GT Walsheim Pro" w:hAnsi="GT Walsheim Pro"/>
          <w:sz w:val="16"/>
          <w:szCs w:val="16"/>
        </w:rPr>
        <w:t xml:space="preserve">shall be </w:t>
      </w:r>
      <w:r w:rsidRPr="0033023B">
        <w:rPr>
          <w:rFonts w:ascii="GT Walsheim Pro" w:hAnsi="GT Walsheim Pro"/>
          <w:sz w:val="16"/>
          <w:szCs w:val="16"/>
        </w:rPr>
        <w:t xml:space="preserve">entitled to </w:t>
      </w:r>
      <w:r w:rsidR="002F52A2">
        <w:rPr>
          <w:rFonts w:ascii="GT Walsheim Pro" w:hAnsi="GT Walsheim Pro"/>
          <w:sz w:val="16"/>
          <w:szCs w:val="16"/>
        </w:rPr>
        <w:t xml:space="preserve">assign or </w:t>
      </w:r>
      <w:r w:rsidRPr="0033023B">
        <w:rPr>
          <w:rFonts w:ascii="GT Walsheim Pro" w:hAnsi="GT Walsheim Pro"/>
          <w:sz w:val="16"/>
          <w:szCs w:val="16"/>
        </w:rPr>
        <w:t xml:space="preserve">transfer </w:t>
      </w:r>
      <w:r w:rsidR="002F52A2">
        <w:rPr>
          <w:rFonts w:ascii="GT Walsheim Pro" w:hAnsi="GT Walsheim Pro"/>
          <w:sz w:val="16"/>
          <w:szCs w:val="16"/>
        </w:rPr>
        <w:t xml:space="preserve">its </w:t>
      </w:r>
      <w:r w:rsidRPr="0033023B">
        <w:rPr>
          <w:rFonts w:ascii="GT Walsheim Pro" w:hAnsi="GT Walsheim Pro"/>
          <w:sz w:val="16"/>
          <w:szCs w:val="16"/>
        </w:rPr>
        <w:t xml:space="preserve">rights and obligations under the Contract, or </w:t>
      </w:r>
      <w:r w:rsidR="002F52A2">
        <w:rPr>
          <w:rFonts w:ascii="GT Walsheim Pro" w:hAnsi="GT Walsheim Pro"/>
          <w:sz w:val="16"/>
          <w:szCs w:val="16"/>
        </w:rPr>
        <w:t xml:space="preserve">any </w:t>
      </w:r>
      <w:r w:rsidRPr="0033023B">
        <w:rPr>
          <w:rFonts w:ascii="GT Walsheim Pro" w:hAnsi="GT Walsheim Pro"/>
          <w:sz w:val="16"/>
          <w:szCs w:val="16"/>
        </w:rPr>
        <w:t xml:space="preserve">part thereof, to any third party. The Supplier </w:t>
      </w:r>
      <w:r w:rsidR="002F52A2">
        <w:rPr>
          <w:rFonts w:ascii="GT Walsheim Pro" w:hAnsi="GT Walsheim Pro"/>
          <w:sz w:val="16"/>
          <w:szCs w:val="16"/>
        </w:rPr>
        <w:t xml:space="preserve">hereby </w:t>
      </w:r>
      <w:r w:rsidRPr="0033023B">
        <w:rPr>
          <w:rFonts w:ascii="GT Walsheim Pro" w:hAnsi="GT Walsheim Pro"/>
          <w:sz w:val="16"/>
          <w:szCs w:val="16"/>
        </w:rPr>
        <w:t xml:space="preserve">grants the Client its express consent </w:t>
      </w:r>
      <w:r w:rsidR="002F52A2">
        <w:rPr>
          <w:rFonts w:ascii="GT Walsheim Pro" w:hAnsi="GT Walsheim Pro"/>
          <w:sz w:val="16"/>
          <w:szCs w:val="16"/>
        </w:rPr>
        <w:t xml:space="preserve">to any </w:t>
      </w:r>
      <w:r w:rsidRPr="0033023B">
        <w:rPr>
          <w:rFonts w:ascii="GT Walsheim Pro" w:hAnsi="GT Walsheim Pro"/>
          <w:sz w:val="16"/>
          <w:szCs w:val="16"/>
        </w:rPr>
        <w:t xml:space="preserve">such </w:t>
      </w:r>
      <w:r w:rsidR="002F52A2">
        <w:rPr>
          <w:rFonts w:ascii="GT Walsheim Pro" w:hAnsi="GT Walsheim Pro"/>
          <w:sz w:val="16"/>
          <w:szCs w:val="16"/>
        </w:rPr>
        <w:t xml:space="preserve">assignment or </w:t>
      </w:r>
      <w:r w:rsidRPr="0033023B">
        <w:rPr>
          <w:rFonts w:ascii="GT Walsheim Pro" w:hAnsi="GT Walsheim Pro"/>
          <w:sz w:val="16"/>
          <w:szCs w:val="16"/>
        </w:rPr>
        <w:t xml:space="preserve">transfer. </w:t>
      </w:r>
      <w:r w:rsidR="002F52A2">
        <w:rPr>
          <w:rFonts w:ascii="GT Walsheim Pro" w:hAnsi="GT Walsheim Pro"/>
          <w:sz w:val="16"/>
          <w:szCs w:val="16"/>
        </w:rPr>
        <w:t>Such</w:t>
      </w:r>
      <w:r w:rsidRPr="0033023B">
        <w:rPr>
          <w:rFonts w:ascii="GT Walsheim Pro" w:hAnsi="GT Walsheim Pro"/>
          <w:sz w:val="16"/>
          <w:szCs w:val="16"/>
        </w:rPr>
        <w:t xml:space="preserve"> assignment </w:t>
      </w:r>
      <w:r w:rsidR="002F52A2">
        <w:rPr>
          <w:rFonts w:ascii="GT Walsheim Pro" w:hAnsi="GT Walsheim Pro"/>
          <w:sz w:val="16"/>
          <w:szCs w:val="16"/>
        </w:rPr>
        <w:t>or transfer shall become</w:t>
      </w:r>
      <w:r w:rsidRPr="0033023B">
        <w:rPr>
          <w:rFonts w:ascii="GT Walsheim Pro" w:hAnsi="GT Walsheim Pro"/>
          <w:sz w:val="16"/>
          <w:szCs w:val="16"/>
        </w:rPr>
        <w:t xml:space="preserve"> effective with respect to the Supplier upon delivery of notification </w:t>
      </w:r>
      <w:r w:rsidR="002F52A2">
        <w:rPr>
          <w:rFonts w:ascii="GT Walsheim Pro" w:hAnsi="GT Walsheim Pro"/>
          <w:sz w:val="16"/>
          <w:szCs w:val="16"/>
        </w:rPr>
        <w:t xml:space="preserve">thereof </w:t>
      </w:r>
      <w:r w:rsidRPr="0033023B">
        <w:rPr>
          <w:rFonts w:ascii="GT Walsheim Pro" w:hAnsi="GT Walsheim Pro"/>
          <w:sz w:val="16"/>
          <w:szCs w:val="16"/>
        </w:rPr>
        <w:t xml:space="preserve">by the Client to the Supplier, or </w:t>
      </w:r>
      <w:r w:rsidR="002F52A2">
        <w:rPr>
          <w:rFonts w:ascii="GT Walsheim Pro" w:hAnsi="GT Walsheim Pro"/>
          <w:sz w:val="16"/>
          <w:szCs w:val="16"/>
        </w:rPr>
        <w:t>upon</w:t>
      </w:r>
      <w:r w:rsidRPr="0033023B">
        <w:rPr>
          <w:rFonts w:ascii="GT Walsheim Pro" w:hAnsi="GT Walsheim Pro"/>
          <w:sz w:val="16"/>
          <w:szCs w:val="16"/>
        </w:rPr>
        <w:t xml:space="preserve"> the </w:t>
      </w:r>
      <w:r w:rsidR="002F52A2">
        <w:rPr>
          <w:rFonts w:ascii="GT Walsheim Pro" w:hAnsi="GT Walsheim Pro"/>
          <w:sz w:val="16"/>
          <w:szCs w:val="16"/>
        </w:rPr>
        <w:t xml:space="preserve">date on which </w:t>
      </w:r>
      <w:r w:rsidRPr="0033023B">
        <w:rPr>
          <w:rFonts w:ascii="GT Walsheim Pro" w:hAnsi="GT Walsheim Pro"/>
          <w:sz w:val="16"/>
          <w:szCs w:val="16"/>
        </w:rPr>
        <w:t xml:space="preserve">a third party provides proof of </w:t>
      </w:r>
      <w:r w:rsidR="002F52A2">
        <w:rPr>
          <w:rFonts w:ascii="GT Walsheim Pro" w:hAnsi="GT Walsheim Pro"/>
          <w:sz w:val="16"/>
          <w:szCs w:val="16"/>
        </w:rPr>
        <w:t>such</w:t>
      </w:r>
      <w:r w:rsidRPr="0033023B">
        <w:rPr>
          <w:rFonts w:ascii="GT Walsheim Pro" w:hAnsi="GT Walsheim Pro"/>
          <w:sz w:val="16"/>
          <w:szCs w:val="16"/>
        </w:rPr>
        <w:t xml:space="preserve"> assignment </w:t>
      </w:r>
      <w:r w:rsidR="002F52A2">
        <w:rPr>
          <w:rFonts w:ascii="GT Walsheim Pro" w:hAnsi="GT Walsheim Pro"/>
          <w:sz w:val="16"/>
          <w:szCs w:val="16"/>
        </w:rPr>
        <w:t xml:space="preserve">or transfer </w:t>
      </w:r>
      <w:r w:rsidRPr="0033023B">
        <w:rPr>
          <w:rFonts w:ascii="GT Walsheim Pro" w:hAnsi="GT Walsheim Pro"/>
          <w:sz w:val="16"/>
          <w:szCs w:val="16"/>
        </w:rPr>
        <w:t xml:space="preserve">to the Supplier. The </w:t>
      </w:r>
      <w:r w:rsidR="002F52A2">
        <w:rPr>
          <w:rFonts w:ascii="GT Walsheim Pro" w:hAnsi="GT Walsheim Pro"/>
          <w:sz w:val="16"/>
          <w:szCs w:val="16"/>
        </w:rPr>
        <w:t xml:space="preserve">Parties expressly </w:t>
      </w:r>
      <w:r w:rsidRPr="0033023B">
        <w:rPr>
          <w:rFonts w:ascii="GT Walsheim Pro" w:hAnsi="GT Walsheim Pro"/>
          <w:sz w:val="16"/>
          <w:szCs w:val="16"/>
        </w:rPr>
        <w:t xml:space="preserve">agree that the </w:t>
      </w:r>
      <w:r w:rsidR="002F52A2">
        <w:rPr>
          <w:rFonts w:ascii="GT Walsheim Pro" w:hAnsi="GT Walsheim Pro"/>
          <w:sz w:val="16"/>
          <w:szCs w:val="16"/>
        </w:rPr>
        <w:t>provisions</w:t>
      </w:r>
      <w:r w:rsidRPr="0033023B">
        <w:rPr>
          <w:rFonts w:ascii="GT Walsheim Pro" w:hAnsi="GT Walsheim Pro"/>
          <w:sz w:val="16"/>
          <w:szCs w:val="16"/>
        </w:rPr>
        <w:t xml:space="preserve"> of Section 1899 of the Civil Code shall not apply.</w:t>
      </w:r>
    </w:p>
    <w:p w14:paraId="58B636E0" w14:textId="77777777" w:rsidR="001607AA" w:rsidRPr="0033023B" w:rsidRDefault="001607AA" w:rsidP="000420B4">
      <w:pPr>
        <w:pStyle w:val="Heading9"/>
        <w:keepNext w:val="0"/>
        <w:keepLines w:val="0"/>
        <w:widowControl w:val="0"/>
        <w:numPr>
          <w:ilvl w:val="0"/>
          <w:numId w:val="35"/>
        </w:numPr>
        <w:spacing w:before="0" w:after="60"/>
        <w:rPr>
          <w:sz w:val="20"/>
          <w:szCs w:val="19"/>
        </w:rPr>
      </w:pPr>
      <w:r w:rsidRPr="0033023B">
        <w:rPr>
          <w:sz w:val="20"/>
          <w:szCs w:val="19"/>
        </w:rPr>
        <w:t>DEFINITIONS</w:t>
      </w:r>
    </w:p>
    <w:p w14:paraId="61641ABF" w14:textId="295A87FA" w:rsidR="001607AA" w:rsidRPr="0033023B" w:rsidRDefault="006E6CF5"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Unless the context otherwise requires, all defined terms used in these GT in</w:t>
      </w:r>
      <w:r w:rsidR="001607AA" w:rsidRPr="0033023B">
        <w:rPr>
          <w:rFonts w:ascii="GT Walsheim Pro" w:hAnsi="GT Walsheim Pro"/>
          <w:sz w:val="16"/>
          <w:szCs w:val="16"/>
        </w:rPr>
        <w:t xml:space="preserve"> the singular </w:t>
      </w:r>
      <w:r>
        <w:rPr>
          <w:rFonts w:ascii="GT Walsheim Pro" w:hAnsi="GT Walsheim Pro"/>
          <w:sz w:val="16"/>
          <w:szCs w:val="16"/>
        </w:rPr>
        <w:t>shall include the plural and vice versa</w:t>
      </w:r>
      <w:r w:rsidR="001607AA" w:rsidRPr="0033023B">
        <w:rPr>
          <w:rFonts w:ascii="GT Walsheim Pro" w:hAnsi="GT Walsheim Pro"/>
          <w:sz w:val="16"/>
          <w:szCs w:val="16"/>
        </w:rPr>
        <w:t>.</w:t>
      </w:r>
    </w:p>
    <w:p w14:paraId="5862F664" w14:textId="736D9C47"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Any reference </w:t>
      </w:r>
      <w:r w:rsidR="00CC0E17">
        <w:rPr>
          <w:rFonts w:ascii="GT Walsheim Pro" w:hAnsi="GT Walsheim Pro"/>
          <w:sz w:val="16"/>
          <w:szCs w:val="16"/>
        </w:rPr>
        <w:t xml:space="preserve">in these GT or the Contract </w:t>
      </w:r>
      <w:r w:rsidRPr="0033023B">
        <w:rPr>
          <w:rFonts w:ascii="GT Walsheim Pro" w:hAnsi="GT Walsheim Pro"/>
          <w:sz w:val="16"/>
          <w:szCs w:val="16"/>
        </w:rPr>
        <w:t xml:space="preserve">to </w:t>
      </w:r>
      <w:r w:rsidR="00CC0E17">
        <w:rPr>
          <w:rFonts w:ascii="GT Walsheim Pro" w:hAnsi="GT Walsheim Pro"/>
          <w:sz w:val="16"/>
          <w:szCs w:val="16"/>
        </w:rPr>
        <w:t>any</w:t>
      </w:r>
      <w:r w:rsidRPr="0033023B">
        <w:rPr>
          <w:rFonts w:ascii="GT Walsheim Pro" w:hAnsi="GT Walsheim Pro"/>
          <w:sz w:val="16"/>
          <w:szCs w:val="16"/>
        </w:rPr>
        <w:t xml:space="preserve"> law, act, articles of association, order, rule, delegated power, or decision </w:t>
      </w:r>
      <w:r w:rsidR="00CC0E17">
        <w:rPr>
          <w:rFonts w:ascii="GT Walsheim Pro" w:hAnsi="GT Walsheim Pro"/>
          <w:sz w:val="16"/>
          <w:szCs w:val="16"/>
        </w:rPr>
        <w:t>(each a "</w:t>
      </w:r>
      <w:r w:rsidR="00CC0E17" w:rsidRPr="00CC0E17">
        <w:rPr>
          <w:rFonts w:ascii="GT Walsheim Pro" w:hAnsi="GT Walsheim Pro"/>
          <w:b/>
          <w:bCs/>
          <w:sz w:val="16"/>
          <w:szCs w:val="16"/>
        </w:rPr>
        <w:t>Legal Instrument</w:t>
      </w:r>
      <w:r w:rsidR="00CC0E17">
        <w:rPr>
          <w:rFonts w:ascii="GT Walsheim Pro" w:hAnsi="GT Walsheim Pro"/>
          <w:sz w:val="16"/>
          <w:szCs w:val="16"/>
        </w:rPr>
        <w:t xml:space="preserve">") </w:t>
      </w:r>
      <w:r w:rsidRPr="0033023B">
        <w:rPr>
          <w:rFonts w:ascii="GT Walsheim Pro" w:hAnsi="GT Walsheim Pro"/>
          <w:sz w:val="16"/>
          <w:szCs w:val="16"/>
        </w:rPr>
        <w:t>shall be construed as a</w:t>
      </w:r>
      <w:r w:rsidR="00CC0E17">
        <w:rPr>
          <w:rFonts w:ascii="GT Walsheim Pro" w:hAnsi="GT Walsheim Pro"/>
          <w:sz w:val="16"/>
          <w:szCs w:val="16"/>
        </w:rPr>
        <w:t> </w:t>
      </w:r>
      <w:r w:rsidRPr="0033023B">
        <w:rPr>
          <w:rFonts w:ascii="GT Walsheim Pro" w:hAnsi="GT Walsheim Pro"/>
          <w:sz w:val="16"/>
          <w:szCs w:val="16"/>
        </w:rPr>
        <w:t xml:space="preserve">reference to such </w:t>
      </w:r>
      <w:r w:rsidR="00CC0E17">
        <w:rPr>
          <w:rFonts w:ascii="GT Walsheim Pro" w:hAnsi="GT Walsheim Pro"/>
          <w:sz w:val="16"/>
          <w:szCs w:val="16"/>
        </w:rPr>
        <w:t>Legal Instrument as amended</w:t>
      </w:r>
      <w:r w:rsidRPr="0033023B">
        <w:rPr>
          <w:rFonts w:ascii="GT Walsheim Pro" w:hAnsi="GT Walsheim Pro"/>
          <w:sz w:val="16"/>
          <w:szCs w:val="16"/>
        </w:rPr>
        <w:t xml:space="preserve">, </w:t>
      </w:r>
      <w:r w:rsidR="00CC0E17">
        <w:rPr>
          <w:rFonts w:ascii="GT Walsheim Pro" w:hAnsi="GT Walsheim Pro"/>
          <w:sz w:val="16"/>
          <w:szCs w:val="16"/>
        </w:rPr>
        <w:t>supplemented</w:t>
      </w:r>
      <w:r w:rsidRPr="0033023B">
        <w:rPr>
          <w:rFonts w:ascii="GT Walsheim Pro" w:hAnsi="GT Walsheim Pro"/>
          <w:sz w:val="16"/>
          <w:szCs w:val="16"/>
        </w:rPr>
        <w:t xml:space="preserve">, </w:t>
      </w:r>
      <w:r w:rsidR="00CC0E17">
        <w:rPr>
          <w:rFonts w:ascii="GT Walsheim Pro" w:hAnsi="GT Walsheim Pro"/>
          <w:sz w:val="16"/>
          <w:szCs w:val="16"/>
        </w:rPr>
        <w:t>re-enacted</w:t>
      </w:r>
      <w:r w:rsidRPr="0033023B">
        <w:rPr>
          <w:rFonts w:ascii="GT Walsheim Pro" w:hAnsi="GT Walsheim Pro"/>
          <w:sz w:val="16"/>
          <w:szCs w:val="16"/>
        </w:rPr>
        <w:t xml:space="preserve">, or replaced </w:t>
      </w:r>
      <w:r w:rsidR="00CC0E17">
        <w:rPr>
          <w:rFonts w:ascii="GT Walsheim Pro" w:hAnsi="GT Walsheim Pro"/>
          <w:sz w:val="16"/>
          <w:szCs w:val="16"/>
        </w:rPr>
        <w:t>from time to</w:t>
      </w:r>
      <w:r w:rsidRPr="0033023B">
        <w:rPr>
          <w:rFonts w:ascii="GT Walsheim Pro" w:hAnsi="GT Walsheim Pro"/>
          <w:sz w:val="16"/>
          <w:szCs w:val="16"/>
        </w:rPr>
        <w:t xml:space="preserve"> time, including any </w:t>
      </w:r>
      <w:r w:rsidR="00CC0E17">
        <w:rPr>
          <w:rFonts w:ascii="GT Walsheim Pro" w:hAnsi="GT Walsheim Pro"/>
          <w:sz w:val="16"/>
          <w:szCs w:val="16"/>
        </w:rPr>
        <w:t xml:space="preserve">Legal Instrument </w:t>
      </w:r>
      <w:r w:rsidRPr="0033023B">
        <w:rPr>
          <w:rFonts w:ascii="GT Walsheim Pro" w:hAnsi="GT Walsheim Pro"/>
          <w:sz w:val="16"/>
          <w:szCs w:val="16"/>
        </w:rPr>
        <w:t>enacted or issued pursuant thereto.</w:t>
      </w:r>
    </w:p>
    <w:p w14:paraId="67932E78" w14:textId="6F0C60E9" w:rsidR="001607AA" w:rsidRPr="0033023B" w:rsidRDefault="001226E7"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For the purposes of these GT and the Contract, </w:t>
      </w:r>
      <w:r w:rsidR="001607AA" w:rsidRPr="0033023B">
        <w:rPr>
          <w:rFonts w:ascii="GT Walsheim Pro" w:hAnsi="GT Walsheim Pro"/>
          <w:sz w:val="16"/>
          <w:szCs w:val="16"/>
        </w:rPr>
        <w:t>a</w:t>
      </w:r>
      <w:r w:rsidR="00955849">
        <w:rPr>
          <w:rFonts w:ascii="GT Walsheim Pro" w:hAnsi="GT Walsheim Pro"/>
          <w:sz w:val="16"/>
          <w:szCs w:val="16"/>
        </w:rPr>
        <w:t> </w:t>
      </w:r>
      <w:r w:rsidR="001607AA" w:rsidRPr="0033023B">
        <w:rPr>
          <w:rFonts w:ascii="GT Walsheim Pro" w:hAnsi="GT Walsheim Pro"/>
          <w:sz w:val="16"/>
          <w:szCs w:val="16"/>
        </w:rPr>
        <w:t>"</w:t>
      </w:r>
      <w:r w:rsidR="00782D69">
        <w:rPr>
          <w:rFonts w:ascii="GT Walsheim Pro" w:hAnsi="GT Walsheim Pro"/>
          <w:sz w:val="16"/>
          <w:szCs w:val="16"/>
        </w:rPr>
        <w:t>b</w:t>
      </w:r>
      <w:r>
        <w:rPr>
          <w:rFonts w:ascii="GT Walsheim Pro" w:hAnsi="GT Walsheim Pro"/>
          <w:sz w:val="16"/>
          <w:szCs w:val="16"/>
        </w:rPr>
        <w:t xml:space="preserve">usiness </w:t>
      </w:r>
      <w:r w:rsidR="00782D69">
        <w:rPr>
          <w:rFonts w:ascii="GT Walsheim Pro" w:hAnsi="GT Walsheim Pro"/>
          <w:sz w:val="16"/>
          <w:szCs w:val="16"/>
        </w:rPr>
        <w:t>d</w:t>
      </w:r>
      <w:r>
        <w:rPr>
          <w:rFonts w:ascii="GT Walsheim Pro" w:hAnsi="GT Walsheim Pro"/>
          <w:sz w:val="16"/>
          <w:szCs w:val="16"/>
        </w:rPr>
        <w:t>ay</w:t>
      </w:r>
      <w:r w:rsidR="001607AA" w:rsidRPr="0033023B">
        <w:rPr>
          <w:rFonts w:ascii="GT Walsheim Pro" w:hAnsi="GT Walsheim Pro"/>
          <w:sz w:val="16"/>
          <w:szCs w:val="16"/>
        </w:rPr>
        <w:t>" shall mean any calendar day other than a</w:t>
      </w:r>
      <w:r w:rsidR="00955849">
        <w:rPr>
          <w:rFonts w:ascii="GT Walsheim Pro" w:hAnsi="GT Walsheim Pro"/>
          <w:sz w:val="16"/>
          <w:szCs w:val="16"/>
        </w:rPr>
        <w:t> </w:t>
      </w:r>
      <w:r w:rsidR="001607AA" w:rsidRPr="0033023B">
        <w:rPr>
          <w:rFonts w:ascii="GT Walsheim Pro" w:hAnsi="GT Walsheim Pro"/>
          <w:sz w:val="16"/>
          <w:szCs w:val="16"/>
        </w:rPr>
        <w:t xml:space="preserve">Saturday, Sunday, or public holiday </w:t>
      </w:r>
      <w:r w:rsidR="00EA5126">
        <w:rPr>
          <w:rFonts w:ascii="GT Walsheim Pro" w:hAnsi="GT Walsheim Pro"/>
          <w:sz w:val="16"/>
          <w:szCs w:val="16"/>
        </w:rPr>
        <w:t>recognized</w:t>
      </w:r>
      <w:r>
        <w:rPr>
          <w:rFonts w:ascii="GT Walsheim Pro" w:hAnsi="GT Walsheim Pro"/>
          <w:sz w:val="16"/>
          <w:szCs w:val="16"/>
        </w:rPr>
        <w:t xml:space="preserve"> </w:t>
      </w:r>
      <w:r w:rsidR="001607AA" w:rsidRPr="0033023B">
        <w:rPr>
          <w:rFonts w:ascii="GT Walsheim Pro" w:hAnsi="GT Walsheim Pro"/>
          <w:sz w:val="16"/>
          <w:szCs w:val="16"/>
        </w:rPr>
        <w:t>under the applicable legislation of the Czech Republic.</w:t>
      </w:r>
    </w:p>
    <w:p w14:paraId="146AB120" w14:textId="77777777" w:rsidR="001607AA" w:rsidRPr="0033023B" w:rsidRDefault="001607AA" w:rsidP="000420B4">
      <w:pPr>
        <w:pStyle w:val="Heading9"/>
        <w:keepNext w:val="0"/>
        <w:keepLines w:val="0"/>
        <w:widowControl w:val="0"/>
        <w:numPr>
          <w:ilvl w:val="0"/>
          <w:numId w:val="35"/>
        </w:numPr>
        <w:spacing w:before="0" w:after="60"/>
        <w:rPr>
          <w:sz w:val="20"/>
          <w:szCs w:val="19"/>
        </w:rPr>
      </w:pPr>
      <w:r w:rsidRPr="0033023B">
        <w:rPr>
          <w:sz w:val="20"/>
          <w:szCs w:val="19"/>
        </w:rPr>
        <w:t>FINAL PROVISIONS</w:t>
      </w:r>
    </w:p>
    <w:p w14:paraId="5C19D1F2" w14:textId="54F74AB9"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Supplier </w:t>
      </w:r>
      <w:r w:rsidR="00594C08">
        <w:rPr>
          <w:rFonts w:ascii="GT Walsheim Pro" w:hAnsi="GT Walsheim Pro"/>
          <w:sz w:val="16"/>
          <w:szCs w:val="16"/>
        </w:rPr>
        <w:t xml:space="preserve">hereby </w:t>
      </w:r>
      <w:r w:rsidRPr="0033023B">
        <w:rPr>
          <w:rFonts w:ascii="GT Walsheim Pro" w:hAnsi="GT Walsheim Pro"/>
          <w:sz w:val="16"/>
          <w:szCs w:val="16"/>
        </w:rPr>
        <w:t xml:space="preserve">declares and confirms that it assumes the risk of a change in circumstances </w:t>
      </w:r>
      <w:r w:rsidR="00594C08">
        <w:rPr>
          <w:rFonts w:ascii="GT Walsheim Pro" w:hAnsi="GT Walsheim Pro"/>
          <w:sz w:val="16"/>
          <w:szCs w:val="16"/>
        </w:rPr>
        <w:t xml:space="preserve">within the meaning of </w:t>
      </w:r>
      <w:r w:rsidRPr="0033023B">
        <w:rPr>
          <w:rFonts w:ascii="GT Walsheim Pro" w:hAnsi="GT Walsheim Pro"/>
          <w:sz w:val="16"/>
          <w:szCs w:val="16"/>
        </w:rPr>
        <w:t>Section 1765 (2) of the Civil Code.</w:t>
      </w:r>
    </w:p>
    <w:p w14:paraId="65980907" w14:textId="2CE6AB54"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For the avoidance of doubt, the Parties expressly declare and confirm that they are entrepreneurs, that they conclude the Contract in the course of their business activities, </w:t>
      </w:r>
      <w:r w:rsidR="00E53620">
        <w:rPr>
          <w:rFonts w:ascii="GT Walsheim Pro" w:hAnsi="GT Walsheim Pro"/>
          <w:sz w:val="16"/>
          <w:szCs w:val="16"/>
        </w:rPr>
        <w:t xml:space="preserve">and </w:t>
      </w:r>
      <w:r w:rsidRPr="0033023B">
        <w:rPr>
          <w:rFonts w:ascii="GT Walsheim Pro" w:hAnsi="GT Walsheim Pro"/>
          <w:sz w:val="16"/>
          <w:szCs w:val="16"/>
        </w:rPr>
        <w:t>that they consider the Contract to be an aleatory contract</w:t>
      </w:r>
      <w:r w:rsidR="00E53620">
        <w:rPr>
          <w:rFonts w:ascii="GT Walsheim Pro" w:hAnsi="GT Walsheim Pro"/>
          <w:sz w:val="16"/>
          <w:szCs w:val="16"/>
        </w:rPr>
        <w:t>. Accordingly</w:t>
      </w:r>
      <w:r w:rsidRPr="0033023B">
        <w:rPr>
          <w:rFonts w:ascii="GT Walsheim Pro" w:hAnsi="GT Walsheim Pro"/>
          <w:sz w:val="16"/>
          <w:szCs w:val="16"/>
        </w:rPr>
        <w:t xml:space="preserve">, the provisions of the Civil Code regarding </w:t>
      </w:r>
      <w:proofErr w:type="spellStart"/>
      <w:r w:rsidR="00E53620">
        <w:rPr>
          <w:rFonts w:ascii="GT Walsheim Pro" w:hAnsi="GT Walsheim Pro"/>
          <w:sz w:val="16"/>
          <w:szCs w:val="16"/>
        </w:rPr>
        <w:t>laesio</w:t>
      </w:r>
      <w:proofErr w:type="spellEnd"/>
      <w:r w:rsidR="00E53620">
        <w:rPr>
          <w:rFonts w:ascii="GT Walsheim Pro" w:hAnsi="GT Walsheim Pro"/>
          <w:sz w:val="16"/>
          <w:szCs w:val="16"/>
        </w:rPr>
        <w:t xml:space="preserve"> </w:t>
      </w:r>
      <w:proofErr w:type="spellStart"/>
      <w:r w:rsidR="00E53620">
        <w:rPr>
          <w:rFonts w:ascii="GT Walsheim Pro" w:hAnsi="GT Walsheim Pro"/>
          <w:sz w:val="16"/>
          <w:szCs w:val="16"/>
        </w:rPr>
        <w:t>enormis</w:t>
      </w:r>
      <w:proofErr w:type="spellEnd"/>
      <w:r w:rsidRPr="0033023B">
        <w:rPr>
          <w:rFonts w:ascii="GT Walsheim Pro" w:hAnsi="GT Walsheim Pro"/>
          <w:sz w:val="16"/>
          <w:szCs w:val="16"/>
        </w:rPr>
        <w:t xml:space="preserve"> (Sections 1793 to 1795) and usury (Section 1796) shall not apply to the obligations arising from the Contract. The Parties further agree that the provisions of Sections 557, 1799</w:t>
      </w:r>
      <w:r w:rsidR="00E53620">
        <w:rPr>
          <w:rFonts w:ascii="GT Walsheim Pro" w:hAnsi="GT Walsheim Pro"/>
          <w:sz w:val="16"/>
          <w:szCs w:val="16"/>
        </w:rPr>
        <w:t>,</w:t>
      </w:r>
      <w:r w:rsidRPr="0033023B">
        <w:rPr>
          <w:rFonts w:ascii="GT Walsheim Pro" w:hAnsi="GT Walsheim Pro"/>
          <w:sz w:val="16"/>
          <w:szCs w:val="16"/>
        </w:rPr>
        <w:t xml:space="preserve"> </w:t>
      </w:r>
      <w:r w:rsidRPr="0033023B">
        <w:rPr>
          <w:rFonts w:ascii="GT Walsheim Pro" w:hAnsi="GT Walsheim Pro"/>
          <w:sz w:val="16"/>
          <w:szCs w:val="16"/>
        </w:rPr>
        <w:t>and 1800 of the Civil Code shall not apply.</w:t>
      </w:r>
    </w:p>
    <w:p w14:paraId="149F42C3" w14:textId="4D7422A4"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Parties expressly agree that accepted practices </w:t>
      </w:r>
      <w:r w:rsidR="005B72F0">
        <w:rPr>
          <w:rFonts w:ascii="GT Walsheim Pro" w:hAnsi="GT Walsheim Pro"/>
          <w:sz w:val="16"/>
          <w:szCs w:val="16"/>
        </w:rPr>
        <w:t xml:space="preserve">shall </w:t>
      </w:r>
      <w:r w:rsidR="00531EAF">
        <w:rPr>
          <w:rFonts w:ascii="GT Walsheim Pro" w:hAnsi="GT Walsheim Pro"/>
          <w:sz w:val="16"/>
          <w:szCs w:val="16"/>
        </w:rPr>
        <w:t>not apply to</w:t>
      </w:r>
      <w:r w:rsidRPr="0033023B">
        <w:rPr>
          <w:rFonts w:ascii="GT Walsheim Pro" w:hAnsi="GT Walsheim Pro"/>
          <w:sz w:val="16"/>
          <w:szCs w:val="16"/>
        </w:rPr>
        <w:t xml:space="preserve"> the contractual relationship established by the Contract.</w:t>
      </w:r>
    </w:p>
    <w:p w14:paraId="3CD0F7ED" w14:textId="3E931AAD" w:rsidR="001607AA" w:rsidRPr="0033023B" w:rsidRDefault="009724E9"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For the avoidance of doubt, the </w:t>
      </w:r>
      <w:r w:rsidR="001607AA" w:rsidRPr="0033023B">
        <w:rPr>
          <w:rFonts w:ascii="GT Walsheim Pro" w:hAnsi="GT Walsheim Pro"/>
          <w:sz w:val="16"/>
          <w:szCs w:val="16"/>
        </w:rPr>
        <w:t xml:space="preserve">Parties expressly agree that the </w:t>
      </w:r>
      <w:r>
        <w:rPr>
          <w:rFonts w:ascii="GT Walsheim Pro" w:hAnsi="GT Walsheim Pro"/>
          <w:sz w:val="16"/>
          <w:szCs w:val="16"/>
        </w:rPr>
        <w:t>occurrence</w:t>
      </w:r>
      <w:r w:rsidR="001607AA" w:rsidRPr="0033023B">
        <w:rPr>
          <w:rFonts w:ascii="GT Walsheim Pro" w:hAnsi="GT Walsheim Pro"/>
          <w:sz w:val="16"/>
          <w:szCs w:val="16"/>
        </w:rPr>
        <w:t xml:space="preserve"> of </w:t>
      </w:r>
      <w:r>
        <w:rPr>
          <w:rFonts w:ascii="GT Walsheim Pro" w:hAnsi="GT Walsheim Pro"/>
          <w:sz w:val="16"/>
          <w:szCs w:val="16"/>
        </w:rPr>
        <w:t xml:space="preserve">a Force Majeure Event </w:t>
      </w:r>
      <w:r w:rsidR="001607AA" w:rsidRPr="0033023B">
        <w:rPr>
          <w:rFonts w:ascii="GT Walsheim Pro" w:hAnsi="GT Walsheim Pro"/>
          <w:sz w:val="16"/>
          <w:szCs w:val="16"/>
        </w:rPr>
        <w:t xml:space="preserve">shall not </w:t>
      </w:r>
      <w:r>
        <w:rPr>
          <w:rFonts w:ascii="GT Walsheim Pro" w:hAnsi="GT Walsheim Pro"/>
          <w:sz w:val="16"/>
          <w:szCs w:val="16"/>
        </w:rPr>
        <w:t xml:space="preserve">relieve either Party of its </w:t>
      </w:r>
      <w:r w:rsidR="001607AA" w:rsidRPr="0033023B">
        <w:rPr>
          <w:rFonts w:ascii="GT Walsheim Pro" w:hAnsi="GT Walsheim Pro"/>
          <w:sz w:val="16"/>
          <w:szCs w:val="16"/>
        </w:rPr>
        <w:t xml:space="preserve">obligation to pay </w:t>
      </w:r>
      <w:r>
        <w:rPr>
          <w:rFonts w:ascii="GT Walsheim Pro" w:hAnsi="GT Walsheim Pro"/>
          <w:sz w:val="16"/>
          <w:szCs w:val="16"/>
        </w:rPr>
        <w:t xml:space="preserve">any </w:t>
      </w:r>
      <w:r w:rsidR="001607AA" w:rsidRPr="0033023B">
        <w:rPr>
          <w:rFonts w:ascii="GT Walsheim Pro" w:hAnsi="GT Walsheim Pro"/>
          <w:sz w:val="16"/>
          <w:szCs w:val="16"/>
        </w:rPr>
        <w:t xml:space="preserve">contractual penalties </w:t>
      </w:r>
      <w:r>
        <w:rPr>
          <w:rFonts w:ascii="GT Walsheim Pro" w:hAnsi="GT Walsheim Pro"/>
          <w:sz w:val="16"/>
          <w:szCs w:val="16"/>
        </w:rPr>
        <w:t xml:space="preserve">due under </w:t>
      </w:r>
      <w:r w:rsidR="001607AA" w:rsidRPr="0033023B">
        <w:rPr>
          <w:rFonts w:ascii="GT Walsheim Pro" w:hAnsi="GT Walsheim Pro"/>
          <w:sz w:val="16"/>
          <w:szCs w:val="16"/>
        </w:rPr>
        <w:t>the Contract.</w:t>
      </w:r>
    </w:p>
    <w:p w14:paraId="37C404B5" w14:textId="1BCC20B7"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These GT </w:t>
      </w:r>
      <w:r w:rsidR="00037FD8">
        <w:rPr>
          <w:rFonts w:ascii="GT Walsheim Pro" w:hAnsi="GT Walsheim Pro"/>
          <w:sz w:val="16"/>
          <w:szCs w:val="16"/>
        </w:rPr>
        <w:t xml:space="preserve">shall </w:t>
      </w:r>
      <w:r w:rsidR="00BD4B7B">
        <w:rPr>
          <w:rFonts w:ascii="GT Walsheim Pro" w:hAnsi="GT Walsheim Pro"/>
          <w:sz w:val="16"/>
          <w:szCs w:val="16"/>
        </w:rPr>
        <w:t>become effective</w:t>
      </w:r>
      <w:r w:rsidRPr="0033023B">
        <w:rPr>
          <w:rFonts w:ascii="GT Walsheim Pro" w:hAnsi="GT Walsheim Pro"/>
          <w:sz w:val="16"/>
          <w:szCs w:val="16"/>
        </w:rPr>
        <w:t xml:space="preserve"> with respect to the Supplier on the </w:t>
      </w:r>
      <w:r w:rsidR="00037FD8">
        <w:rPr>
          <w:rFonts w:ascii="GT Walsheim Pro" w:hAnsi="GT Walsheim Pro"/>
          <w:sz w:val="16"/>
          <w:szCs w:val="16"/>
        </w:rPr>
        <w:t>date on which</w:t>
      </w:r>
      <w:r w:rsidRPr="0033023B">
        <w:rPr>
          <w:rFonts w:ascii="GT Walsheim Pro" w:hAnsi="GT Walsheim Pro"/>
          <w:sz w:val="16"/>
          <w:szCs w:val="16"/>
        </w:rPr>
        <w:t xml:space="preserve"> the Contract </w:t>
      </w:r>
      <w:r w:rsidR="00BD4B7B">
        <w:rPr>
          <w:rFonts w:ascii="GT Walsheim Pro" w:hAnsi="GT Walsheim Pro"/>
          <w:sz w:val="16"/>
          <w:szCs w:val="16"/>
        </w:rPr>
        <w:t>enters</w:t>
      </w:r>
      <w:r w:rsidRPr="0033023B">
        <w:rPr>
          <w:rFonts w:ascii="GT Walsheim Pro" w:hAnsi="GT Walsheim Pro"/>
          <w:sz w:val="16"/>
          <w:szCs w:val="16"/>
        </w:rPr>
        <w:t xml:space="preserve"> into effect</w:t>
      </w:r>
      <w:r w:rsidR="00BD4B7B">
        <w:rPr>
          <w:rFonts w:ascii="GT Walsheim Pro" w:hAnsi="GT Walsheim Pro"/>
          <w:sz w:val="16"/>
          <w:szCs w:val="16"/>
        </w:rPr>
        <w:t xml:space="preserve"> and </w:t>
      </w:r>
      <w:r w:rsidR="00037FD8">
        <w:rPr>
          <w:rFonts w:ascii="GT Walsheim Pro" w:hAnsi="GT Walsheim Pro"/>
          <w:sz w:val="16"/>
          <w:szCs w:val="16"/>
        </w:rPr>
        <w:t xml:space="preserve">shall cease to have effect </w:t>
      </w:r>
      <w:r w:rsidR="00BD4B7B">
        <w:rPr>
          <w:rFonts w:ascii="GT Walsheim Pro" w:hAnsi="GT Walsheim Pro"/>
          <w:sz w:val="16"/>
          <w:szCs w:val="16"/>
        </w:rPr>
        <w:t xml:space="preserve">upon </w:t>
      </w:r>
      <w:r w:rsidRPr="0033023B">
        <w:rPr>
          <w:rFonts w:ascii="GT Walsheim Pro" w:hAnsi="GT Walsheim Pro"/>
          <w:sz w:val="16"/>
          <w:szCs w:val="16"/>
        </w:rPr>
        <w:t xml:space="preserve">the </w:t>
      </w:r>
      <w:r w:rsidR="00BD4B7B">
        <w:rPr>
          <w:rFonts w:ascii="GT Walsheim Pro" w:hAnsi="GT Walsheim Pro"/>
          <w:sz w:val="16"/>
          <w:szCs w:val="16"/>
        </w:rPr>
        <w:t xml:space="preserve">termination of the Contract, </w:t>
      </w:r>
      <w:r w:rsidRPr="0033023B">
        <w:rPr>
          <w:rFonts w:ascii="GT Walsheim Pro" w:hAnsi="GT Walsheim Pro"/>
          <w:sz w:val="16"/>
          <w:szCs w:val="16"/>
        </w:rPr>
        <w:t xml:space="preserve">without prejudice to the provisions of </w:t>
      </w:r>
      <w:r w:rsidR="00BA77BB">
        <w:rPr>
          <w:rFonts w:ascii="GT Walsheim Pro" w:hAnsi="GT Walsheim Pro"/>
          <w:sz w:val="16"/>
          <w:szCs w:val="16"/>
        </w:rPr>
        <w:t>P</w:t>
      </w:r>
      <w:r w:rsidRPr="0033023B">
        <w:rPr>
          <w:rFonts w:ascii="GT Walsheim Pro" w:hAnsi="GT Walsheim Pro"/>
          <w:sz w:val="16"/>
          <w:szCs w:val="16"/>
        </w:rPr>
        <w:t>aragraph</w:t>
      </w:r>
      <w:r w:rsidR="00037FD8">
        <w:rPr>
          <w:rFonts w:ascii="GT Walsheim Pro" w:hAnsi="GT Walsheim Pro"/>
          <w:sz w:val="16"/>
          <w:szCs w:val="16"/>
        </w:rPr>
        <w:t xml:space="preserve"> </w:t>
      </w:r>
      <w:r w:rsidR="00037FD8">
        <w:rPr>
          <w:rFonts w:ascii="GT Walsheim Pro" w:hAnsi="GT Walsheim Pro"/>
          <w:sz w:val="16"/>
          <w:szCs w:val="16"/>
        </w:rPr>
        <w:fldChar w:fldCharType="begin"/>
      </w:r>
      <w:r w:rsidR="00037FD8">
        <w:rPr>
          <w:rFonts w:ascii="GT Walsheim Pro" w:hAnsi="GT Walsheim Pro"/>
          <w:sz w:val="16"/>
          <w:szCs w:val="16"/>
        </w:rPr>
        <w:instrText xml:space="preserve"> REF _Ref225931689 \r \h </w:instrText>
      </w:r>
      <w:r w:rsidR="00037FD8">
        <w:rPr>
          <w:rFonts w:ascii="GT Walsheim Pro" w:hAnsi="GT Walsheim Pro"/>
          <w:sz w:val="16"/>
          <w:szCs w:val="16"/>
        </w:rPr>
      </w:r>
      <w:r w:rsidR="00037FD8">
        <w:rPr>
          <w:rFonts w:ascii="GT Walsheim Pro" w:hAnsi="GT Walsheim Pro"/>
          <w:sz w:val="16"/>
          <w:szCs w:val="16"/>
        </w:rPr>
        <w:fldChar w:fldCharType="separate"/>
      </w:r>
      <w:r w:rsidR="00A549E6">
        <w:rPr>
          <w:rFonts w:ascii="GT Walsheim Pro" w:hAnsi="GT Walsheim Pro"/>
          <w:sz w:val="16"/>
          <w:szCs w:val="16"/>
        </w:rPr>
        <w:t>12.5</w:t>
      </w:r>
      <w:r w:rsidR="00037FD8">
        <w:rPr>
          <w:rFonts w:ascii="GT Walsheim Pro" w:hAnsi="GT Walsheim Pro"/>
          <w:sz w:val="16"/>
          <w:szCs w:val="16"/>
        </w:rPr>
        <w:fldChar w:fldCharType="end"/>
      </w:r>
      <w:r w:rsidR="00037FD8">
        <w:rPr>
          <w:rFonts w:ascii="GT Walsheim Pro" w:hAnsi="GT Walsheim Pro"/>
          <w:sz w:val="16"/>
          <w:szCs w:val="16"/>
        </w:rPr>
        <w:t xml:space="preserve"> hereof</w:t>
      </w:r>
      <w:r w:rsidRPr="0033023B">
        <w:rPr>
          <w:rFonts w:ascii="GT Walsheim Pro" w:hAnsi="GT Walsheim Pro"/>
          <w:sz w:val="16"/>
          <w:szCs w:val="16"/>
        </w:rPr>
        <w:t xml:space="preserve">. Any </w:t>
      </w:r>
      <w:r w:rsidR="00037FD8">
        <w:rPr>
          <w:rFonts w:ascii="GT Walsheim Pro" w:hAnsi="GT Walsheim Pro"/>
          <w:sz w:val="16"/>
          <w:szCs w:val="16"/>
        </w:rPr>
        <w:t>Performance</w:t>
      </w:r>
      <w:r w:rsidRPr="0033023B">
        <w:rPr>
          <w:rFonts w:ascii="GT Walsheim Pro" w:hAnsi="GT Walsheim Pro"/>
          <w:sz w:val="16"/>
          <w:szCs w:val="16"/>
        </w:rPr>
        <w:t xml:space="preserve"> provided in </w:t>
      </w:r>
      <w:r w:rsidR="00BD4B7B">
        <w:rPr>
          <w:rFonts w:ascii="GT Walsheim Pro" w:hAnsi="GT Walsheim Pro"/>
          <w:sz w:val="16"/>
          <w:szCs w:val="16"/>
        </w:rPr>
        <w:t>connection with</w:t>
      </w:r>
      <w:r w:rsidRPr="0033023B">
        <w:rPr>
          <w:rFonts w:ascii="GT Walsheim Pro" w:hAnsi="GT Walsheim Pro"/>
          <w:sz w:val="16"/>
          <w:szCs w:val="16"/>
        </w:rPr>
        <w:t xml:space="preserve"> the subject </w:t>
      </w:r>
      <w:r w:rsidR="00037FD8">
        <w:rPr>
          <w:rFonts w:ascii="GT Walsheim Pro" w:hAnsi="GT Walsheim Pro"/>
          <w:sz w:val="16"/>
          <w:szCs w:val="16"/>
        </w:rPr>
        <w:t xml:space="preserve">matter </w:t>
      </w:r>
      <w:r w:rsidRPr="0033023B">
        <w:rPr>
          <w:rFonts w:ascii="GT Walsheim Pro" w:hAnsi="GT Walsheim Pro"/>
          <w:sz w:val="16"/>
          <w:szCs w:val="16"/>
        </w:rPr>
        <w:t xml:space="preserve">of the Contract </w:t>
      </w:r>
      <w:r w:rsidR="00037FD8">
        <w:rPr>
          <w:rFonts w:ascii="GT Walsheim Pro" w:hAnsi="GT Walsheim Pro"/>
          <w:sz w:val="16"/>
          <w:szCs w:val="16"/>
        </w:rPr>
        <w:t xml:space="preserve">prior to </w:t>
      </w:r>
      <w:r w:rsidRPr="0033023B">
        <w:rPr>
          <w:rFonts w:ascii="GT Walsheim Pro" w:hAnsi="GT Walsheim Pro"/>
          <w:sz w:val="16"/>
          <w:szCs w:val="16"/>
        </w:rPr>
        <w:t xml:space="preserve">the effective date of the Contract, in accordance with the </w:t>
      </w:r>
      <w:r w:rsidR="00037FD8">
        <w:rPr>
          <w:rFonts w:ascii="GT Walsheim Pro" w:hAnsi="GT Walsheim Pro"/>
          <w:sz w:val="16"/>
          <w:szCs w:val="16"/>
        </w:rPr>
        <w:t xml:space="preserve">terms and </w:t>
      </w:r>
      <w:r w:rsidRPr="0033023B">
        <w:rPr>
          <w:rFonts w:ascii="GT Walsheim Pro" w:hAnsi="GT Walsheim Pro"/>
          <w:sz w:val="16"/>
          <w:szCs w:val="16"/>
        </w:rPr>
        <w:t xml:space="preserve">conditions of the Contract, shall be deemed Performance under the Contract, and the Supplier </w:t>
      </w:r>
      <w:r w:rsidR="00037FD8">
        <w:rPr>
          <w:rFonts w:ascii="GT Walsheim Pro" w:hAnsi="GT Walsheim Pro"/>
          <w:sz w:val="16"/>
          <w:szCs w:val="16"/>
        </w:rPr>
        <w:t xml:space="preserve">shall be entitled to </w:t>
      </w:r>
      <w:r w:rsidRPr="0033023B">
        <w:rPr>
          <w:rFonts w:ascii="GT Walsheim Pro" w:hAnsi="GT Walsheim Pro"/>
          <w:sz w:val="16"/>
          <w:szCs w:val="16"/>
        </w:rPr>
        <w:t xml:space="preserve">invoice </w:t>
      </w:r>
      <w:r w:rsidR="00037FD8">
        <w:rPr>
          <w:rFonts w:ascii="GT Walsheim Pro" w:hAnsi="GT Walsheim Pro"/>
          <w:sz w:val="16"/>
          <w:szCs w:val="16"/>
        </w:rPr>
        <w:t xml:space="preserve">such Performance </w:t>
      </w:r>
      <w:r w:rsidRPr="0033023B">
        <w:rPr>
          <w:rFonts w:ascii="GT Walsheim Pro" w:hAnsi="GT Walsheim Pro"/>
          <w:sz w:val="16"/>
          <w:szCs w:val="16"/>
        </w:rPr>
        <w:t xml:space="preserve">to the Client </w:t>
      </w:r>
      <w:r w:rsidR="00037FD8">
        <w:rPr>
          <w:rFonts w:ascii="GT Walsheim Pro" w:hAnsi="GT Walsheim Pro"/>
          <w:sz w:val="16"/>
          <w:szCs w:val="16"/>
        </w:rPr>
        <w:t xml:space="preserve">in accordance with </w:t>
      </w:r>
      <w:r w:rsidRPr="0033023B">
        <w:rPr>
          <w:rFonts w:ascii="GT Walsheim Pro" w:hAnsi="GT Walsheim Pro"/>
          <w:sz w:val="16"/>
          <w:szCs w:val="16"/>
        </w:rPr>
        <w:t>the conditions stipulated in the Contract.</w:t>
      </w:r>
    </w:p>
    <w:p w14:paraId="75F563C6" w14:textId="16C9A111"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21" w:name="_Ref191467737"/>
      <w:r w:rsidRPr="0033023B">
        <w:rPr>
          <w:rFonts w:ascii="GT Walsheim Pro" w:hAnsi="GT Walsheim Pro"/>
          <w:sz w:val="16"/>
          <w:szCs w:val="16"/>
        </w:rPr>
        <w:t xml:space="preserve">The Contract </w:t>
      </w:r>
      <w:r w:rsidR="008367D8">
        <w:rPr>
          <w:rFonts w:ascii="GT Walsheim Pro" w:hAnsi="GT Walsheim Pro"/>
          <w:sz w:val="16"/>
          <w:szCs w:val="16"/>
        </w:rPr>
        <w:t>may</w:t>
      </w:r>
      <w:r w:rsidRPr="0033023B">
        <w:rPr>
          <w:rFonts w:ascii="GT Walsheim Pro" w:hAnsi="GT Walsheim Pro"/>
          <w:sz w:val="16"/>
          <w:szCs w:val="16"/>
        </w:rPr>
        <w:t xml:space="preserve"> be amended </w:t>
      </w:r>
      <w:r w:rsidR="008367D8">
        <w:rPr>
          <w:rFonts w:ascii="GT Walsheim Pro" w:hAnsi="GT Walsheim Pro"/>
          <w:sz w:val="16"/>
          <w:szCs w:val="16"/>
        </w:rPr>
        <w:t>or</w:t>
      </w:r>
      <w:r w:rsidRPr="0033023B">
        <w:rPr>
          <w:rFonts w:ascii="GT Walsheim Pro" w:hAnsi="GT Walsheim Pro"/>
          <w:sz w:val="16"/>
          <w:szCs w:val="16"/>
        </w:rPr>
        <w:t xml:space="preserve"> supplemented only by </w:t>
      </w:r>
      <w:r w:rsidR="008367D8">
        <w:rPr>
          <w:rFonts w:ascii="GT Walsheim Pro" w:hAnsi="GT Walsheim Pro"/>
          <w:sz w:val="16"/>
          <w:szCs w:val="16"/>
        </w:rPr>
        <w:t xml:space="preserve">means of </w:t>
      </w:r>
      <w:r w:rsidRPr="0033023B">
        <w:rPr>
          <w:rFonts w:ascii="GT Walsheim Pro" w:hAnsi="GT Walsheim Pro"/>
          <w:sz w:val="16"/>
          <w:szCs w:val="16"/>
        </w:rPr>
        <w:t xml:space="preserve">written, consecutively numbered </w:t>
      </w:r>
      <w:r w:rsidR="008367D8">
        <w:rPr>
          <w:rFonts w:ascii="GT Walsheim Pro" w:hAnsi="GT Walsheim Pro"/>
          <w:sz w:val="16"/>
          <w:szCs w:val="16"/>
        </w:rPr>
        <w:t xml:space="preserve">amendments duly executed </w:t>
      </w:r>
      <w:r w:rsidRPr="0033023B">
        <w:rPr>
          <w:rFonts w:ascii="GT Walsheim Pro" w:hAnsi="GT Walsheim Pro"/>
          <w:sz w:val="16"/>
          <w:szCs w:val="16"/>
        </w:rPr>
        <w:t xml:space="preserve">by both Parties. This requirement </w:t>
      </w:r>
      <w:r w:rsidR="008367D8">
        <w:rPr>
          <w:rFonts w:ascii="GT Walsheim Pro" w:hAnsi="GT Walsheim Pro"/>
          <w:sz w:val="16"/>
          <w:szCs w:val="16"/>
        </w:rPr>
        <w:t xml:space="preserve">shall </w:t>
      </w:r>
      <w:r w:rsidRPr="0033023B">
        <w:rPr>
          <w:rFonts w:ascii="GT Walsheim Pro" w:hAnsi="GT Walsheim Pro"/>
          <w:sz w:val="16"/>
          <w:szCs w:val="16"/>
        </w:rPr>
        <w:t xml:space="preserve">also </w:t>
      </w:r>
      <w:r w:rsidR="008367D8">
        <w:rPr>
          <w:rFonts w:ascii="GT Walsheim Pro" w:hAnsi="GT Walsheim Pro"/>
          <w:sz w:val="16"/>
          <w:szCs w:val="16"/>
        </w:rPr>
        <w:t>apply</w:t>
      </w:r>
      <w:r w:rsidRPr="0033023B">
        <w:rPr>
          <w:rFonts w:ascii="GT Walsheim Pro" w:hAnsi="GT Walsheim Pro"/>
          <w:sz w:val="16"/>
          <w:szCs w:val="16"/>
        </w:rPr>
        <w:t xml:space="preserve"> to any </w:t>
      </w:r>
      <w:r w:rsidR="008367D8">
        <w:rPr>
          <w:rFonts w:ascii="GT Walsheim Pro" w:hAnsi="GT Walsheim Pro"/>
          <w:sz w:val="16"/>
          <w:szCs w:val="16"/>
        </w:rPr>
        <w:t xml:space="preserve">agreement to waive </w:t>
      </w:r>
      <w:r w:rsidRPr="0033023B">
        <w:rPr>
          <w:rFonts w:ascii="GT Walsheim Pro" w:hAnsi="GT Walsheim Pro"/>
          <w:sz w:val="16"/>
          <w:szCs w:val="16"/>
        </w:rPr>
        <w:t>the written form.</w:t>
      </w:r>
      <w:bookmarkEnd w:id="21"/>
    </w:p>
    <w:p w14:paraId="6201A2D5" w14:textId="236C13D2"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All disputes </w:t>
      </w:r>
      <w:r w:rsidR="00AA0D77">
        <w:rPr>
          <w:rFonts w:ascii="GT Walsheim Pro" w:hAnsi="GT Walsheim Pro"/>
          <w:sz w:val="16"/>
          <w:szCs w:val="16"/>
        </w:rPr>
        <w:t xml:space="preserve">arising </w:t>
      </w:r>
      <w:r w:rsidRPr="0033023B">
        <w:rPr>
          <w:rFonts w:ascii="GT Walsheim Pro" w:hAnsi="GT Walsheim Pro"/>
          <w:sz w:val="16"/>
          <w:szCs w:val="16"/>
        </w:rPr>
        <w:t xml:space="preserve">out of or in connection with the Contract </w:t>
      </w:r>
      <w:r w:rsidR="00AA0D77">
        <w:rPr>
          <w:rFonts w:ascii="GT Walsheim Pro" w:hAnsi="GT Walsheim Pro"/>
          <w:sz w:val="16"/>
          <w:szCs w:val="16"/>
        </w:rPr>
        <w:t>shall</w:t>
      </w:r>
      <w:r w:rsidRPr="0033023B">
        <w:rPr>
          <w:rFonts w:ascii="GT Walsheim Pro" w:hAnsi="GT Walsheim Pro"/>
          <w:sz w:val="16"/>
          <w:szCs w:val="16"/>
        </w:rPr>
        <w:t xml:space="preserve"> be submitted, in accordance with Section 89a of Act No. 99/1963 Coll., </w:t>
      </w:r>
      <w:r w:rsidR="00AA0D77">
        <w:rPr>
          <w:rFonts w:ascii="GT Walsheim Pro" w:hAnsi="GT Walsheim Pro"/>
          <w:sz w:val="16"/>
          <w:szCs w:val="16"/>
        </w:rPr>
        <w:t xml:space="preserve">the </w:t>
      </w:r>
      <w:r w:rsidRPr="0033023B">
        <w:rPr>
          <w:rFonts w:ascii="GT Walsheim Pro" w:hAnsi="GT Walsheim Pro"/>
          <w:sz w:val="16"/>
          <w:szCs w:val="16"/>
        </w:rPr>
        <w:t xml:space="preserve">Civil Procedure Code, as amended, to the court of the Czech Republic </w:t>
      </w:r>
      <w:r w:rsidR="00AA0D77">
        <w:rPr>
          <w:rFonts w:ascii="GT Walsheim Pro" w:hAnsi="GT Walsheim Pro"/>
          <w:sz w:val="16"/>
          <w:szCs w:val="16"/>
        </w:rPr>
        <w:t xml:space="preserve">having </w:t>
      </w:r>
      <w:r w:rsidRPr="0033023B">
        <w:rPr>
          <w:rFonts w:ascii="GT Walsheim Pro" w:hAnsi="GT Walsheim Pro"/>
          <w:sz w:val="16"/>
          <w:szCs w:val="16"/>
        </w:rPr>
        <w:t>jurisdiction over the Client's registered office.</w:t>
      </w:r>
    </w:p>
    <w:p w14:paraId="73D0A19D" w14:textId="63482F29" w:rsidR="001607AA"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The Contract</w:t>
      </w:r>
      <w:r w:rsidR="00273997">
        <w:rPr>
          <w:rFonts w:ascii="GT Walsheim Pro" w:hAnsi="GT Walsheim Pro"/>
          <w:sz w:val="16"/>
          <w:szCs w:val="16"/>
        </w:rPr>
        <w:t xml:space="preserve"> </w:t>
      </w:r>
      <w:r w:rsidRPr="000C2EE2">
        <w:rPr>
          <w:rFonts w:ascii="GT Walsheim Pro" w:hAnsi="GT Walsheim Pro"/>
          <w:sz w:val="16"/>
          <w:szCs w:val="16"/>
        </w:rPr>
        <w:t xml:space="preserve">shall be governed by </w:t>
      </w:r>
      <w:r w:rsidR="00273997">
        <w:rPr>
          <w:rFonts w:ascii="GT Walsheim Pro" w:hAnsi="GT Walsheim Pro"/>
          <w:sz w:val="16"/>
          <w:szCs w:val="16"/>
        </w:rPr>
        <w:t xml:space="preserve">and construed in accordance with </w:t>
      </w:r>
      <w:r w:rsidRPr="000C2EE2">
        <w:rPr>
          <w:rFonts w:ascii="GT Walsheim Pro" w:hAnsi="GT Walsheim Pro"/>
          <w:sz w:val="16"/>
          <w:szCs w:val="16"/>
        </w:rPr>
        <w:t xml:space="preserve">the laws of the Czech Republic, including, without limitation, the Civil Code, </w:t>
      </w:r>
      <w:r w:rsidR="00273997">
        <w:rPr>
          <w:rFonts w:ascii="GT Walsheim Pro" w:hAnsi="GT Walsheim Pro"/>
          <w:sz w:val="16"/>
          <w:szCs w:val="16"/>
        </w:rPr>
        <w:t xml:space="preserve">to the exclusion of </w:t>
      </w:r>
      <w:r w:rsidRPr="000C2EE2">
        <w:rPr>
          <w:rFonts w:ascii="GT Walsheim Pro" w:hAnsi="GT Walsheim Pro"/>
          <w:sz w:val="16"/>
          <w:szCs w:val="16"/>
        </w:rPr>
        <w:t xml:space="preserve">any conflict of </w:t>
      </w:r>
      <w:r w:rsidR="00273997">
        <w:rPr>
          <w:rFonts w:ascii="GT Walsheim Pro" w:hAnsi="GT Walsheim Pro"/>
          <w:sz w:val="16"/>
          <w:szCs w:val="16"/>
        </w:rPr>
        <w:t>laws rules that would result in the application of the laws of any other jurisdiction</w:t>
      </w:r>
      <w:r w:rsidRPr="000C2EE2">
        <w:rPr>
          <w:rFonts w:ascii="GT Walsheim Pro" w:hAnsi="GT Walsheim Pro"/>
          <w:sz w:val="16"/>
          <w:szCs w:val="16"/>
        </w:rPr>
        <w:t>.</w:t>
      </w:r>
    </w:p>
    <w:p w14:paraId="25D4F4E1" w14:textId="3E225682" w:rsidR="001607AA"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If any provision of the Contract becomes or is found to be invalid, unenforceable</w:t>
      </w:r>
      <w:r w:rsidR="00E84710">
        <w:rPr>
          <w:rFonts w:ascii="GT Walsheim Pro" w:hAnsi="GT Walsheim Pro"/>
          <w:sz w:val="16"/>
          <w:szCs w:val="16"/>
        </w:rPr>
        <w:t>,</w:t>
      </w:r>
      <w:r w:rsidRPr="000C2EE2">
        <w:rPr>
          <w:rFonts w:ascii="GT Walsheim Pro" w:hAnsi="GT Walsheim Pro"/>
          <w:sz w:val="16"/>
          <w:szCs w:val="16"/>
        </w:rPr>
        <w:t xml:space="preserve"> or ineffective, </w:t>
      </w:r>
      <w:r w:rsidR="00E84710">
        <w:rPr>
          <w:rFonts w:ascii="GT Walsheim Pro" w:hAnsi="GT Walsheim Pro"/>
          <w:sz w:val="16"/>
          <w:szCs w:val="16"/>
        </w:rPr>
        <w:t xml:space="preserve">such invalidity, unenforceability, or ineffectiveness </w:t>
      </w:r>
      <w:r w:rsidRPr="000C2EE2">
        <w:rPr>
          <w:rFonts w:ascii="GT Walsheim Pro" w:hAnsi="GT Walsheim Pro"/>
          <w:sz w:val="16"/>
          <w:szCs w:val="16"/>
        </w:rPr>
        <w:t xml:space="preserve">shall not affect the </w:t>
      </w:r>
      <w:r w:rsidR="00E84710">
        <w:rPr>
          <w:rFonts w:ascii="GT Walsheim Pro" w:hAnsi="GT Walsheim Pro"/>
          <w:sz w:val="16"/>
          <w:szCs w:val="16"/>
        </w:rPr>
        <w:t>validity</w:t>
      </w:r>
      <w:r w:rsidRPr="000C2EE2">
        <w:rPr>
          <w:rFonts w:ascii="GT Walsheim Pro" w:hAnsi="GT Walsheim Pro"/>
          <w:sz w:val="16"/>
          <w:szCs w:val="16"/>
        </w:rPr>
        <w:t xml:space="preserve">, enforceability, or effectiveness of the </w:t>
      </w:r>
      <w:r w:rsidR="00E84710">
        <w:rPr>
          <w:rFonts w:ascii="GT Walsheim Pro" w:hAnsi="GT Walsheim Pro"/>
          <w:sz w:val="16"/>
          <w:szCs w:val="16"/>
        </w:rPr>
        <w:t>remaining</w:t>
      </w:r>
      <w:r w:rsidRPr="000C2EE2">
        <w:rPr>
          <w:rFonts w:ascii="GT Walsheim Pro" w:hAnsi="GT Walsheim Pro"/>
          <w:sz w:val="16"/>
          <w:szCs w:val="16"/>
        </w:rPr>
        <w:t xml:space="preserve"> provisions of the Contract. The Parties undertake to replace</w:t>
      </w:r>
      <w:r w:rsidR="00E84710">
        <w:rPr>
          <w:rFonts w:ascii="GT Walsheim Pro" w:hAnsi="GT Walsheim Pro"/>
          <w:sz w:val="16"/>
          <w:szCs w:val="16"/>
        </w:rPr>
        <w:t xml:space="preserve"> any such invalid</w:t>
      </w:r>
      <w:r w:rsidRPr="000C2EE2">
        <w:rPr>
          <w:rFonts w:ascii="GT Walsheim Pro" w:hAnsi="GT Walsheim Pro"/>
          <w:sz w:val="16"/>
          <w:szCs w:val="16"/>
        </w:rPr>
        <w:t xml:space="preserve">, </w:t>
      </w:r>
      <w:r w:rsidR="00E84710">
        <w:rPr>
          <w:rFonts w:ascii="GT Walsheim Pro" w:hAnsi="GT Walsheim Pro"/>
          <w:sz w:val="16"/>
          <w:szCs w:val="16"/>
        </w:rPr>
        <w:t xml:space="preserve">unenforceable, or ineffective provision, </w:t>
      </w:r>
      <w:r w:rsidRPr="000C2EE2">
        <w:rPr>
          <w:rFonts w:ascii="GT Walsheim Pro" w:hAnsi="GT Walsheim Pro"/>
          <w:sz w:val="16"/>
          <w:szCs w:val="16"/>
        </w:rPr>
        <w:t xml:space="preserve">within fifteen (15) business days of the delivery of a </w:t>
      </w:r>
      <w:r w:rsidR="00E84710">
        <w:rPr>
          <w:rFonts w:ascii="GT Walsheim Pro" w:hAnsi="GT Walsheim Pro"/>
          <w:sz w:val="16"/>
          <w:szCs w:val="16"/>
        </w:rPr>
        <w:t xml:space="preserve">written </w:t>
      </w:r>
      <w:r w:rsidRPr="000C2EE2">
        <w:rPr>
          <w:rFonts w:ascii="GT Walsheim Pro" w:hAnsi="GT Walsheim Pro"/>
          <w:sz w:val="16"/>
          <w:szCs w:val="16"/>
        </w:rPr>
        <w:t xml:space="preserve">request by either Party, with a valid, enforceable, and effective provision that </w:t>
      </w:r>
      <w:r w:rsidR="00E84710">
        <w:rPr>
          <w:rFonts w:ascii="GT Walsheim Pro" w:hAnsi="GT Walsheim Pro"/>
          <w:sz w:val="16"/>
          <w:szCs w:val="16"/>
        </w:rPr>
        <w:t xml:space="preserve">most closely reflects the </w:t>
      </w:r>
      <w:r w:rsidRPr="000C2EE2">
        <w:rPr>
          <w:rFonts w:ascii="GT Walsheim Pro" w:hAnsi="GT Walsheim Pro"/>
          <w:sz w:val="16"/>
          <w:szCs w:val="16"/>
        </w:rPr>
        <w:t xml:space="preserve">commercial and legal </w:t>
      </w:r>
      <w:r w:rsidR="00E84710">
        <w:rPr>
          <w:rFonts w:ascii="GT Walsheim Pro" w:hAnsi="GT Walsheim Pro"/>
          <w:sz w:val="16"/>
          <w:szCs w:val="16"/>
        </w:rPr>
        <w:t>purpose of the original provision</w:t>
      </w:r>
      <w:r w:rsidRPr="000C2EE2">
        <w:rPr>
          <w:rFonts w:ascii="GT Walsheim Pro" w:hAnsi="GT Walsheim Pro"/>
          <w:sz w:val="16"/>
          <w:szCs w:val="16"/>
        </w:rPr>
        <w:t xml:space="preserve">. </w:t>
      </w:r>
      <w:r w:rsidR="00E84710">
        <w:rPr>
          <w:rFonts w:ascii="GT Walsheim Pro" w:hAnsi="GT Walsheim Pro"/>
          <w:sz w:val="16"/>
          <w:szCs w:val="16"/>
        </w:rPr>
        <w:t>If the Parties are unable to agree on such replacement provision within the aforementioned period</w:t>
      </w:r>
      <w:r w:rsidRPr="000C2EE2">
        <w:rPr>
          <w:rFonts w:ascii="GT Walsheim Pro" w:hAnsi="GT Walsheim Pro"/>
          <w:sz w:val="16"/>
          <w:szCs w:val="16"/>
        </w:rPr>
        <w:t xml:space="preserve">, the Parties </w:t>
      </w:r>
      <w:r w:rsidR="00E84710">
        <w:rPr>
          <w:rFonts w:ascii="GT Walsheim Pro" w:hAnsi="GT Walsheim Pro"/>
          <w:sz w:val="16"/>
          <w:szCs w:val="16"/>
        </w:rPr>
        <w:t xml:space="preserve">shall negotiate in good faith to </w:t>
      </w:r>
      <w:r w:rsidRPr="000C2EE2">
        <w:rPr>
          <w:rFonts w:ascii="GT Walsheim Pro" w:hAnsi="GT Walsheim Pro"/>
          <w:sz w:val="16"/>
          <w:szCs w:val="16"/>
        </w:rPr>
        <w:t xml:space="preserve">conclude a new </w:t>
      </w:r>
      <w:r w:rsidR="00E84710">
        <w:rPr>
          <w:rFonts w:ascii="GT Walsheim Pro" w:hAnsi="GT Walsheim Pro"/>
          <w:sz w:val="16"/>
          <w:szCs w:val="16"/>
        </w:rPr>
        <w:t>agreement</w:t>
      </w:r>
      <w:r w:rsidRPr="000C2EE2">
        <w:rPr>
          <w:rFonts w:ascii="GT Walsheim Pro" w:hAnsi="GT Walsheim Pro"/>
          <w:sz w:val="16"/>
          <w:szCs w:val="16"/>
        </w:rPr>
        <w:t xml:space="preserve"> with content as similar as possible to the original intent</w:t>
      </w:r>
      <w:r w:rsidR="00E84710">
        <w:rPr>
          <w:rFonts w:ascii="GT Walsheim Pro" w:hAnsi="GT Walsheim Pro"/>
          <w:sz w:val="16"/>
          <w:szCs w:val="16"/>
        </w:rPr>
        <w:t xml:space="preserve"> of the Contract</w:t>
      </w:r>
      <w:r w:rsidRPr="000C2EE2">
        <w:rPr>
          <w:rFonts w:ascii="GT Walsheim Pro" w:hAnsi="GT Walsheim Pro"/>
          <w:sz w:val="16"/>
          <w:szCs w:val="16"/>
        </w:rPr>
        <w:t xml:space="preserve">, in compliance with </w:t>
      </w:r>
      <w:r w:rsidR="00E84710">
        <w:rPr>
          <w:rFonts w:ascii="GT Walsheim Pro" w:hAnsi="GT Walsheim Pro"/>
          <w:sz w:val="16"/>
          <w:szCs w:val="16"/>
        </w:rPr>
        <w:t>applicable</w:t>
      </w:r>
      <w:r w:rsidRPr="000C2EE2">
        <w:rPr>
          <w:rFonts w:ascii="GT Walsheim Pro" w:hAnsi="GT Walsheim Pro"/>
          <w:sz w:val="16"/>
          <w:szCs w:val="16"/>
        </w:rPr>
        <w:t xml:space="preserve"> law.</w:t>
      </w:r>
    </w:p>
    <w:p w14:paraId="75C3247E" w14:textId="0C14957C" w:rsidR="001607AA" w:rsidRPr="000C2EE2" w:rsidRDefault="0002237B"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The Parties hereby declare and confirm </w:t>
      </w:r>
      <w:r w:rsidR="001607AA" w:rsidRPr="000C2EE2">
        <w:rPr>
          <w:rFonts w:ascii="GT Walsheim Pro" w:hAnsi="GT Walsheim Pro"/>
          <w:sz w:val="16"/>
          <w:szCs w:val="16"/>
        </w:rPr>
        <w:t>that</w:t>
      </w:r>
      <w:r>
        <w:rPr>
          <w:rFonts w:ascii="GT Walsheim Pro" w:hAnsi="GT Walsheim Pro"/>
          <w:sz w:val="16"/>
          <w:szCs w:val="16"/>
        </w:rPr>
        <w:t xml:space="preserve">, prior to concluding the Contract, each Party </w:t>
      </w:r>
      <w:r w:rsidR="001607AA" w:rsidRPr="000C2EE2">
        <w:rPr>
          <w:rFonts w:ascii="GT Walsheim Pro" w:hAnsi="GT Walsheim Pro"/>
          <w:sz w:val="16"/>
          <w:szCs w:val="16"/>
        </w:rPr>
        <w:t xml:space="preserve">has received </w:t>
      </w:r>
      <w:r>
        <w:rPr>
          <w:rFonts w:ascii="GT Walsheim Pro" w:hAnsi="GT Walsheim Pro"/>
          <w:sz w:val="16"/>
          <w:szCs w:val="16"/>
        </w:rPr>
        <w:t xml:space="preserve">from the other Party </w:t>
      </w:r>
      <w:r w:rsidR="001607AA" w:rsidRPr="000C2EE2">
        <w:rPr>
          <w:rFonts w:ascii="GT Walsheim Pro" w:hAnsi="GT Walsheim Pro"/>
          <w:sz w:val="16"/>
          <w:szCs w:val="16"/>
        </w:rPr>
        <w:t xml:space="preserve">all information required </w:t>
      </w:r>
      <w:r>
        <w:rPr>
          <w:rFonts w:ascii="GT Walsheim Pro" w:hAnsi="GT Walsheim Pro"/>
          <w:sz w:val="16"/>
          <w:szCs w:val="16"/>
        </w:rPr>
        <w:t xml:space="preserve">pursuant to </w:t>
      </w:r>
      <w:r w:rsidR="001607AA" w:rsidRPr="000C2EE2">
        <w:rPr>
          <w:rFonts w:ascii="GT Walsheim Pro" w:hAnsi="GT Walsheim Pro"/>
          <w:sz w:val="16"/>
          <w:szCs w:val="16"/>
        </w:rPr>
        <w:t>Section 1728 (2) of the Civil Code.</w:t>
      </w:r>
    </w:p>
    <w:p w14:paraId="5A5BDDEC" w14:textId="44E2D24A" w:rsidR="001607AA"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 xml:space="preserve">Any notification, request, or other communication that is to be made or given to a Party in accordance with the Contract shall be made or given in writing. Unless the Contract provides otherwise, such notification, request, or other communication shall be deemed to have been duly made or given to the other Party if it is delivered in person, by registered mail, courier service, or email, to the address of the relevant Party specified in the header of the Contract or to such other address as may be </w:t>
      </w:r>
      <w:r w:rsidR="0087542B">
        <w:rPr>
          <w:rFonts w:ascii="GT Walsheim Pro" w:hAnsi="GT Walsheim Pro"/>
          <w:sz w:val="16"/>
          <w:szCs w:val="16"/>
        </w:rPr>
        <w:t>notified</w:t>
      </w:r>
      <w:r w:rsidRPr="000C2EE2">
        <w:rPr>
          <w:rFonts w:ascii="GT Walsheim Pro" w:hAnsi="GT Walsheim Pro"/>
          <w:sz w:val="16"/>
          <w:szCs w:val="16"/>
        </w:rPr>
        <w:t xml:space="preserve"> by the relevant Party </w:t>
      </w:r>
      <w:r w:rsidR="0087542B">
        <w:rPr>
          <w:rFonts w:ascii="GT Walsheim Pro" w:hAnsi="GT Walsheim Pro"/>
          <w:sz w:val="16"/>
          <w:szCs w:val="16"/>
        </w:rPr>
        <w:t xml:space="preserve">to the other Party </w:t>
      </w:r>
      <w:r w:rsidRPr="000C2EE2">
        <w:rPr>
          <w:rFonts w:ascii="GT Walsheim Pro" w:hAnsi="GT Walsheim Pro"/>
          <w:sz w:val="16"/>
          <w:szCs w:val="16"/>
        </w:rPr>
        <w:t xml:space="preserve">in writing. </w:t>
      </w:r>
      <w:r w:rsidRPr="000C2EE2">
        <w:rPr>
          <w:rFonts w:ascii="GT Walsheim Pro" w:hAnsi="GT Walsheim Pro"/>
          <w:sz w:val="16"/>
          <w:szCs w:val="16"/>
        </w:rPr>
        <w:lastRenderedPageBreak/>
        <w:t>Any notification in accordance with the Contract shall be regarded as having been delivered:</w:t>
      </w:r>
    </w:p>
    <w:p w14:paraId="115D9329" w14:textId="78D44F0F" w:rsidR="001607AA" w:rsidRPr="000C2EE2"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0C2EE2">
        <w:rPr>
          <w:rFonts w:ascii="GT Walsheim Pro" w:hAnsi="GT Walsheim Pro"/>
          <w:sz w:val="16"/>
          <w:szCs w:val="16"/>
        </w:rPr>
        <w:t xml:space="preserve">on the </w:t>
      </w:r>
      <w:r w:rsidR="0079747A">
        <w:rPr>
          <w:rFonts w:ascii="GT Walsheim Pro" w:hAnsi="GT Walsheim Pro"/>
          <w:sz w:val="16"/>
          <w:szCs w:val="16"/>
        </w:rPr>
        <w:t>date</w:t>
      </w:r>
      <w:r w:rsidRPr="000C2EE2">
        <w:rPr>
          <w:rFonts w:ascii="GT Walsheim Pro" w:hAnsi="GT Walsheim Pro"/>
          <w:sz w:val="16"/>
          <w:szCs w:val="16"/>
        </w:rPr>
        <w:t xml:space="preserve"> of physical handover of the communication</w:t>
      </w:r>
      <w:r w:rsidR="0079747A">
        <w:rPr>
          <w:rFonts w:ascii="GT Walsheim Pro" w:hAnsi="GT Walsheim Pro"/>
          <w:sz w:val="16"/>
          <w:szCs w:val="16"/>
        </w:rPr>
        <w:t xml:space="preserve"> to the addressee</w:t>
      </w:r>
      <w:r w:rsidRPr="000C2EE2">
        <w:rPr>
          <w:rFonts w:ascii="GT Walsheim Pro" w:hAnsi="GT Walsheim Pro"/>
          <w:sz w:val="16"/>
          <w:szCs w:val="16"/>
        </w:rPr>
        <w:t>, if such communication is delivered in person or by courier service;</w:t>
      </w:r>
    </w:p>
    <w:p w14:paraId="4DE33900" w14:textId="09382F24" w:rsidR="001607AA" w:rsidRPr="000C2EE2"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0C2EE2">
        <w:rPr>
          <w:rFonts w:ascii="GT Walsheim Pro" w:hAnsi="GT Walsheim Pro"/>
          <w:sz w:val="16"/>
          <w:szCs w:val="16"/>
        </w:rPr>
        <w:t xml:space="preserve">on the </w:t>
      </w:r>
      <w:r w:rsidR="00EE41D8">
        <w:rPr>
          <w:rFonts w:ascii="GT Walsheim Pro" w:hAnsi="GT Walsheim Pro"/>
          <w:sz w:val="16"/>
          <w:szCs w:val="16"/>
        </w:rPr>
        <w:t>date</w:t>
      </w:r>
      <w:r w:rsidRPr="000C2EE2">
        <w:rPr>
          <w:rFonts w:ascii="GT Walsheim Pro" w:hAnsi="GT Walsheim Pro"/>
          <w:sz w:val="16"/>
          <w:szCs w:val="16"/>
        </w:rPr>
        <w:t xml:space="preserve"> of delivery </w:t>
      </w:r>
      <w:r w:rsidR="00EE41D8">
        <w:rPr>
          <w:rFonts w:ascii="GT Walsheim Pro" w:hAnsi="GT Walsheim Pro"/>
          <w:sz w:val="16"/>
          <w:szCs w:val="16"/>
        </w:rPr>
        <w:t xml:space="preserve">as </w:t>
      </w:r>
      <w:r w:rsidRPr="000C2EE2">
        <w:rPr>
          <w:rFonts w:ascii="GT Walsheim Pro" w:hAnsi="GT Walsheim Pro"/>
          <w:sz w:val="16"/>
          <w:szCs w:val="16"/>
        </w:rPr>
        <w:t xml:space="preserve">confirmed </w:t>
      </w:r>
      <w:r w:rsidR="00EE41D8">
        <w:rPr>
          <w:rFonts w:ascii="GT Walsheim Pro" w:hAnsi="GT Walsheim Pro"/>
          <w:sz w:val="16"/>
          <w:szCs w:val="16"/>
        </w:rPr>
        <w:t>by the</w:t>
      </w:r>
      <w:r w:rsidRPr="000C2EE2">
        <w:rPr>
          <w:rFonts w:ascii="GT Walsheim Pro" w:hAnsi="GT Walsheim Pro"/>
          <w:sz w:val="16"/>
          <w:szCs w:val="16"/>
        </w:rPr>
        <w:t xml:space="preserve"> delivery slip, if the communication is sent by registered mail</w:t>
      </w:r>
      <w:r w:rsidR="00EE41D8">
        <w:rPr>
          <w:rFonts w:ascii="GT Walsheim Pro" w:hAnsi="GT Walsheim Pro"/>
          <w:sz w:val="16"/>
          <w:szCs w:val="16"/>
        </w:rPr>
        <w:t xml:space="preserve">; </w:t>
      </w:r>
      <w:r w:rsidRPr="000C2EE2">
        <w:rPr>
          <w:rFonts w:ascii="GT Walsheim Pro" w:hAnsi="GT Walsheim Pro"/>
          <w:sz w:val="16"/>
          <w:szCs w:val="16"/>
        </w:rPr>
        <w:t xml:space="preserve">on the </w:t>
      </w:r>
      <w:r w:rsidR="00EE41D8">
        <w:rPr>
          <w:rFonts w:ascii="GT Walsheim Pro" w:hAnsi="GT Walsheim Pro"/>
          <w:sz w:val="16"/>
          <w:szCs w:val="16"/>
        </w:rPr>
        <w:t>date on which</w:t>
      </w:r>
      <w:r w:rsidRPr="000C2EE2">
        <w:rPr>
          <w:rFonts w:ascii="GT Walsheim Pro" w:hAnsi="GT Walsheim Pro"/>
          <w:sz w:val="16"/>
          <w:szCs w:val="16"/>
        </w:rPr>
        <w:t xml:space="preserve"> delivery </w:t>
      </w:r>
      <w:r w:rsidR="00EE41D8">
        <w:rPr>
          <w:rFonts w:ascii="GT Walsheim Pro" w:hAnsi="GT Walsheim Pro"/>
          <w:sz w:val="16"/>
          <w:szCs w:val="16"/>
        </w:rPr>
        <w:t xml:space="preserve">of the communication is refused </w:t>
      </w:r>
      <w:r w:rsidRPr="000C2EE2">
        <w:rPr>
          <w:rFonts w:ascii="GT Walsheim Pro" w:hAnsi="GT Walsheim Pro"/>
          <w:sz w:val="16"/>
          <w:szCs w:val="16"/>
        </w:rPr>
        <w:t>by the addressee</w:t>
      </w:r>
      <w:r w:rsidR="00EE41D8">
        <w:rPr>
          <w:rFonts w:ascii="GT Walsheim Pro" w:hAnsi="GT Walsheim Pro"/>
          <w:sz w:val="16"/>
          <w:szCs w:val="16"/>
        </w:rPr>
        <w:t>;</w:t>
      </w:r>
      <w:r w:rsidRPr="000C2EE2">
        <w:rPr>
          <w:rFonts w:ascii="GT Walsheim Pro" w:hAnsi="GT Walsheim Pro"/>
          <w:sz w:val="16"/>
          <w:szCs w:val="16"/>
        </w:rPr>
        <w:t xml:space="preserve"> or on the tenth (10th) day </w:t>
      </w:r>
      <w:r w:rsidR="00EE41D8">
        <w:rPr>
          <w:rFonts w:ascii="GT Walsheim Pro" w:hAnsi="GT Walsheim Pro"/>
          <w:sz w:val="16"/>
          <w:szCs w:val="16"/>
        </w:rPr>
        <w:t>following</w:t>
      </w:r>
      <w:r w:rsidRPr="000C2EE2">
        <w:rPr>
          <w:rFonts w:ascii="GT Walsheim Pro" w:hAnsi="GT Walsheim Pro"/>
          <w:sz w:val="16"/>
          <w:szCs w:val="16"/>
        </w:rPr>
        <w:t xml:space="preserve"> the </w:t>
      </w:r>
      <w:r w:rsidR="00EE41D8">
        <w:rPr>
          <w:rFonts w:ascii="GT Walsheim Pro" w:hAnsi="GT Walsheim Pro"/>
          <w:sz w:val="16"/>
          <w:szCs w:val="16"/>
        </w:rPr>
        <w:t xml:space="preserve">deposit of the communication </w:t>
      </w:r>
      <w:r w:rsidRPr="000C2EE2">
        <w:rPr>
          <w:rFonts w:ascii="GT Walsheim Pro" w:hAnsi="GT Walsheim Pro"/>
          <w:sz w:val="16"/>
          <w:szCs w:val="16"/>
        </w:rPr>
        <w:t>at the post office</w:t>
      </w:r>
      <w:r w:rsidR="00EE41D8">
        <w:rPr>
          <w:rFonts w:ascii="GT Walsheim Pro" w:hAnsi="GT Walsheim Pro"/>
          <w:sz w:val="16"/>
          <w:szCs w:val="16"/>
        </w:rPr>
        <w:t>, whichever occurs first</w:t>
      </w:r>
      <w:r w:rsidRPr="000C2EE2">
        <w:rPr>
          <w:rFonts w:ascii="GT Walsheim Pro" w:hAnsi="GT Walsheim Pro"/>
          <w:sz w:val="16"/>
          <w:szCs w:val="16"/>
        </w:rPr>
        <w:t>;</w:t>
      </w:r>
    </w:p>
    <w:p w14:paraId="210E9C2E" w14:textId="111D4036" w:rsidR="001607AA" w:rsidRPr="000C2EE2"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0C2EE2">
        <w:rPr>
          <w:rFonts w:ascii="GT Walsheim Pro" w:hAnsi="GT Walsheim Pro"/>
          <w:sz w:val="16"/>
          <w:szCs w:val="16"/>
        </w:rPr>
        <w:t xml:space="preserve">on the </w:t>
      </w:r>
      <w:r w:rsidR="000B5203">
        <w:rPr>
          <w:rFonts w:ascii="GT Walsheim Pro" w:hAnsi="GT Walsheim Pro"/>
          <w:sz w:val="16"/>
          <w:szCs w:val="16"/>
        </w:rPr>
        <w:t>date</w:t>
      </w:r>
      <w:r w:rsidRPr="000C2EE2">
        <w:rPr>
          <w:rFonts w:ascii="GT Walsheim Pro" w:hAnsi="GT Walsheim Pro"/>
          <w:sz w:val="16"/>
          <w:szCs w:val="16"/>
        </w:rPr>
        <w:t xml:space="preserve"> on which the sender receives </w:t>
      </w:r>
      <w:r w:rsidR="000B5203">
        <w:rPr>
          <w:rFonts w:ascii="GT Walsheim Pro" w:hAnsi="GT Walsheim Pro"/>
          <w:sz w:val="16"/>
          <w:szCs w:val="16"/>
        </w:rPr>
        <w:t>a</w:t>
      </w:r>
      <w:r w:rsidR="008A1234">
        <w:rPr>
          <w:rFonts w:ascii="GT Walsheim Pro" w:hAnsi="GT Walsheim Pro"/>
          <w:sz w:val="16"/>
          <w:szCs w:val="16"/>
        </w:rPr>
        <w:t> </w:t>
      </w:r>
      <w:r w:rsidR="000B5203">
        <w:rPr>
          <w:rFonts w:ascii="GT Walsheim Pro" w:hAnsi="GT Walsheim Pro"/>
          <w:sz w:val="16"/>
          <w:szCs w:val="16"/>
        </w:rPr>
        <w:t xml:space="preserve">confirmation of delivery by </w:t>
      </w:r>
      <w:r w:rsidRPr="000C2EE2">
        <w:rPr>
          <w:rFonts w:ascii="GT Walsheim Pro" w:hAnsi="GT Walsheim Pro"/>
          <w:sz w:val="16"/>
          <w:szCs w:val="16"/>
        </w:rPr>
        <w:t xml:space="preserve">email </w:t>
      </w:r>
      <w:r w:rsidR="000B5203">
        <w:rPr>
          <w:rFonts w:ascii="GT Walsheim Pro" w:hAnsi="GT Walsheim Pro"/>
          <w:sz w:val="16"/>
          <w:szCs w:val="16"/>
        </w:rPr>
        <w:t>from the addressee</w:t>
      </w:r>
      <w:r w:rsidRPr="000C2EE2">
        <w:rPr>
          <w:rFonts w:ascii="GT Walsheim Pro" w:hAnsi="GT Walsheim Pro"/>
          <w:sz w:val="16"/>
          <w:szCs w:val="16"/>
        </w:rPr>
        <w:t>, if such communication is sent by email.</w:t>
      </w:r>
    </w:p>
    <w:p w14:paraId="488A48C2" w14:textId="33B6BE49" w:rsidR="001607AA" w:rsidRPr="000C2EE2" w:rsidRDefault="00CB5A6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Any addresses</w:t>
      </w:r>
      <w:r w:rsidR="001607AA" w:rsidRPr="000C2EE2">
        <w:rPr>
          <w:rFonts w:ascii="GT Walsheim Pro" w:hAnsi="GT Walsheim Pro"/>
          <w:sz w:val="16"/>
          <w:szCs w:val="16"/>
        </w:rPr>
        <w:t xml:space="preserve">, telecommunication details, </w:t>
      </w:r>
      <w:r>
        <w:rPr>
          <w:rFonts w:ascii="GT Walsheim Pro" w:hAnsi="GT Walsheim Pro"/>
          <w:sz w:val="16"/>
          <w:szCs w:val="16"/>
        </w:rPr>
        <w:t>or</w:t>
      </w:r>
      <w:r w:rsidR="001607AA" w:rsidRPr="000C2EE2">
        <w:rPr>
          <w:rFonts w:ascii="GT Walsheim Pro" w:hAnsi="GT Walsheim Pro"/>
          <w:sz w:val="16"/>
          <w:szCs w:val="16"/>
        </w:rPr>
        <w:t xml:space="preserve"> contact persons specified in the Contract may be changed by </w:t>
      </w:r>
      <w:r>
        <w:rPr>
          <w:rFonts w:ascii="GT Walsheim Pro" w:hAnsi="GT Walsheim Pro"/>
          <w:sz w:val="16"/>
          <w:szCs w:val="16"/>
        </w:rPr>
        <w:t xml:space="preserve">means of </w:t>
      </w:r>
      <w:r w:rsidR="001607AA" w:rsidRPr="000C2EE2">
        <w:rPr>
          <w:rFonts w:ascii="GT Walsheim Pro" w:hAnsi="GT Walsheim Pro"/>
          <w:sz w:val="16"/>
          <w:szCs w:val="16"/>
        </w:rPr>
        <w:t>a</w:t>
      </w:r>
      <w:r w:rsidR="00AE254C">
        <w:rPr>
          <w:rFonts w:ascii="GT Walsheim Pro" w:hAnsi="GT Walsheim Pro"/>
          <w:sz w:val="16"/>
          <w:szCs w:val="16"/>
        </w:rPr>
        <w:t> </w:t>
      </w:r>
      <w:r w:rsidR="001607AA" w:rsidRPr="000C2EE2">
        <w:rPr>
          <w:rFonts w:ascii="GT Walsheim Pro" w:hAnsi="GT Walsheim Pro"/>
          <w:sz w:val="16"/>
          <w:szCs w:val="16"/>
        </w:rPr>
        <w:t xml:space="preserve">unilateral written notification delivered by the relevant Party to the other Party. Such change shall take effect ten (10) </w:t>
      </w:r>
      <w:r>
        <w:rPr>
          <w:rFonts w:ascii="GT Walsheim Pro" w:hAnsi="GT Walsheim Pro"/>
          <w:sz w:val="16"/>
          <w:szCs w:val="16"/>
        </w:rPr>
        <w:t xml:space="preserve">calendar </w:t>
      </w:r>
      <w:r w:rsidR="001607AA" w:rsidRPr="000C2EE2">
        <w:rPr>
          <w:rFonts w:ascii="GT Walsheim Pro" w:hAnsi="GT Walsheim Pro"/>
          <w:sz w:val="16"/>
          <w:szCs w:val="16"/>
        </w:rPr>
        <w:t xml:space="preserve">days following delivery of the notification to the other Party. For the avoidance of doubt, such change </w:t>
      </w:r>
      <w:r>
        <w:rPr>
          <w:rFonts w:ascii="GT Walsheim Pro" w:hAnsi="GT Walsheim Pro"/>
          <w:sz w:val="16"/>
          <w:szCs w:val="16"/>
        </w:rPr>
        <w:t>shall</w:t>
      </w:r>
      <w:r w:rsidR="001607AA" w:rsidRPr="000C2EE2">
        <w:rPr>
          <w:rFonts w:ascii="GT Walsheim Pro" w:hAnsi="GT Walsheim Pro"/>
          <w:sz w:val="16"/>
          <w:szCs w:val="16"/>
        </w:rPr>
        <w:t xml:space="preserve"> not require an amendment to the Contract.</w:t>
      </w:r>
    </w:p>
    <w:p w14:paraId="5E8AB11C" w14:textId="0AB70BA5" w:rsidR="00102D97"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These GT shall enter into force on January 1, 2026</w:t>
      </w:r>
      <w:r w:rsidR="00B41A5A">
        <w:rPr>
          <w:rFonts w:ascii="GT Walsheim Pro" w:hAnsi="GT Walsheim Pro"/>
          <w:sz w:val="16"/>
          <w:szCs w:val="16"/>
        </w:rPr>
        <w:t>.</w:t>
      </w:r>
    </w:p>
    <w:sectPr w:rsidR="00102D97" w:rsidRPr="000C2EE2" w:rsidSect="00A14185">
      <w:headerReference w:type="even" r:id="rId12"/>
      <w:headerReference w:type="default" r:id="rId13"/>
      <w:footerReference w:type="even" r:id="rId14"/>
      <w:footerReference w:type="default" r:id="rId15"/>
      <w:headerReference w:type="first" r:id="rId16"/>
      <w:footerReference w:type="first" r:id="rId17"/>
      <w:pgSz w:w="11901" w:h="16817"/>
      <w:pgMar w:top="2160" w:right="1134" w:bottom="1440"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EE9DC" w14:textId="77777777" w:rsidR="004519F7" w:rsidRDefault="004519F7" w:rsidP="00D75702">
      <w:r>
        <w:separator/>
      </w:r>
    </w:p>
  </w:endnote>
  <w:endnote w:type="continuationSeparator" w:id="0">
    <w:p w14:paraId="0D9A2188" w14:textId="77777777" w:rsidR="004519F7" w:rsidRDefault="004519F7" w:rsidP="00D75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T Walsheim Pro">
    <w:panose1 w:val="00000500000000000000"/>
    <w:charset w:val="00"/>
    <w:family w:val="auto"/>
    <w:pitch w:val="variable"/>
    <w:sig w:usb0="00000207" w:usb1="00000001" w:usb2="00000000" w:usb3="00000000" w:csb0="00000097" w:csb1="00000000"/>
    <w:embedRegular r:id="rId1" w:fontKey="{8F920441-FC3A-4A06-AB7E-9365311C6AAB}"/>
    <w:embedBold r:id="rId2" w:fontKey="{3ECB0E3B-04A0-4A17-AF0D-833B65783F78}"/>
    <w:embedItalic r:id="rId3" w:fontKey="{83A1AFEB-8146-4248-AA03-EE48FC362068}"/>
  </w:font>
  <w:font w:name="Times New Roman (Body CS)">
    <w:altName w:val="Times New Roman"/>
    <w:charset w:val="00"/>
    <w:family w:val="roman"/>
    <w:pitch w:val="default"/>
  </w:font>
  <w:font w:name="GT Walsheim Pro Ultra Bold">
    <w:panose1 w:val="00000A00000000000000"/>
    <w:charset w:val="00"/>
    <w:family w:val="auto"/>
    <w:pitch w:val="variable"/>
    <w:sig w:usb0="00000207" w:usb1="00000001" w:usb2="00000000" w:usb3="00000000" w:csb0="00000097" w:csb1="00000000"/>
    <w:embedBold r:id="rId4" w:fontKey="{79FFE6A8-3895-428D-A6BD-CEF34A7DCCC6}"/>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GT Walsheim Pro Black">
    <w:panose1 w:val="00000900000000000000"/>
    <w:charset w:val="00"/>
    <w:family w:val="auto"/>
    <w:pitch w:val="variable"/>
    <w:sig w:usb0="00000207" w:usb1="00000001" w:usb2="00000000" w:usb3="00000000" w:csb0="00000097" w:csb1="00000000"/>
    <w:embedBold r:id="rId5" w:fontKey="{D8BD4407-BA0C-4CB9-B01E-1E470D628BA1}"/>
  </w:font>
  <w:font w:name="GT Walsheim Pro Bold">
    <w:panose1 w:val="00000800000000000000"/>
    <w:charset w:val="00"/>
    <w:family w:val="auto"/>
    <w:pitch w:val="variable"/>
    <w:sig w:usb0="00000207" w:usb1="00000001" w:usb2="00000000" w:usb3="00000000" w:csb0="00000097" w:csb1="00000000"/>
    <w:embedBold r:id="rId6" w:fontKey="{9E85AFB0-1B9E-4B37-80F8-66ADF9DEFC31}"/>
    <w:embedBoldItalic r:id="rId7" w:fontKey="{A79D4313-C7EB-419A-B569-D9E1B98EA90D}"/>
  </w:font>
  <w:font w:name="Tahoma">
    <w:panose1 w:val="020B0604030504040204"/>
    <w:charset w:val="00"/>
    <w:family w:val="swiss"/>
    <w:pitch w:val="variable"/>
    <w:sig w:usb0="E1002EFF" w:usb1="C000605B" w:usb2="00000029" w:usb3="00000000" w:csb0="000101FF" w:csb1="00000000"/>
    <w:embedRegular r:id="rId8" w:fontKey="{62DBAE15-B32F-492D-A0B4-ACE889D5A460}"/>
  </w:font>
  <w:font w:name="MS PGothic">
    <w:panose1 w:val="020B0600070205080204"/>
    <w:charset w:val="80"/>
    <w:family w:val="swiss"/>
    <w:pitch w:val="variable"/>
    <w:sig w:usb0="E00002FF" w:usb1="6AC7FDFB" w:usb2="08000012" w:usb3="00000000" w:csb0="0002009F" w:csb1="00000000"/>
  </w:font>
  <w:font w:name="GT Walsheim Pro Medium">
    <w:panose1 w:val="00000600000000000000"/>
    <w:charset w:val="00"/>
    <w:family w:val="auto"/>
    <w:pitch w:val="variable"/>
    <w:sig w:usb0="00000207" w:usb1="00000001" w:usb2="00000000" w:usb3="00000000" w:csb0="00000097" w:csb1="00000000"/>
    <w:embedItalic r:id="rId9" w:fontKey="{90E103C9-B947-4278-A9FB-B3759812501B}"/>
  </w:font>
  <w:font w:name="Microsoft Sans Serif">
    <w:panose1 w:val="020B0604020202020204"/>
    <w:charset w:val="00"/>
    <w:family w:val="swiss"/>
    <w:pitch w:val="variable"/>
    <w:sig w:usb0="E5002EFF" w:usb1="C000605B" w:usb2="00000029" w:usb3="00000000" w:csb0="000101FF" w:csb1="00000000"/>
    <w:embedRegular r:id="rId10" w:fontKey="{A500CF38-5772-469B-B4DE-0A98107623CA}"/>
    <w:embedBold r:id="rId11" w:fontKey="{3924B828-5D9B-4E9E-B653-2D119458157F}"/>
    <w:embedItalic r:id="rId12" w:fontKey="{34AD4444-EE63-4965-9851-45C59A41B7C8}"/>
  </w:font>
  <w:font w:name="Arial Black">
    <w:panose1 w:val="020B0A04020102020204"/>
    <w:charset w:val="00"/>
    <w:family w:val="swiss"/>
    <w:pitch w:val="variable"/>
    <w:sig w:usb0="A00002AF" w:usb1="400078FB" w:usb2="00000000" w:usb3="00000000" w:csb0="0000009F" w:csb1="00000000"/>
    <w:embedRegular r:id="rId13" w:fontKey="{4BC4B1C3-3004-4FE9-97C0-E3CE0D0158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7BA0" w14:textId="77777777" w:rsidR="000F0C4D" w:rsidRDefault="000F0C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3BF8" w14:textId="641EE03A" w:rsidR="00036EE1" w:rsidRDefault="00675C5E" w:rsidP="00B361C2">
    <w:pPr>
      <w:pStyle w:val="Footer"/>
      <w:jc w:val="right"/>
    </w:pPr>
    <w:r w:rsidRPr="00675C5E">
      <w:rPr>
        <w:noProof/>
        <w:sz w:val="41"/>
        <w:szCs w:val="41"/>
      </w:rPr>
      <mc:AlternateContent>
        <mc:Choice Requires="wps">
          <w:drawing>
            <wp:anchor distT="0" distB="0" distL="114300" distR="114300" simplePos="0" relativeHeight="251658241" behindDoc="0" locked="0" layoutInCell="0" allowOverlap="1" wp14:anchorId="6E331ABB" wp14:editId="64D41DCC">
              <wp:simplePos x="0" y="0"/>
              <wp:positionH relativeFrom="page">
                <wp:align>right</wp:align>
              </wp:positionH>
              <wp:positionV relativeFrom="bottomMargin">
                <wp:align>top</wp:align>
              </wp:positionV>
              <wp:extent cx="1637732" cy="839337"/>
              <wp:effectExtent l="0" t="0" r="0" b="0"/>
              <wp:wrapNone/>
              <wp:docPr id="19521498"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732" cy="839337"/>
                      </a:xfrm>
                      <a:prstGeom prst="rect">
                        <a:avLst/>
                      </a:prstGeom>
                      <a:noFill/>
                      <a:ln>
                        <a:noFill/>
                      </a:ln>
                    </wps:spPr>
                    <wps:txbx>
                      <w:txbxContent>
                        <w:sdt>
                          <w:sdtPr>
                            <w:rPr>
                              <w:rFonts w:eastAsiaTheme="majorEastAsia" w:cstheme="majorBidi"/>
                              <w:color w:val="FFFFFF" w:themeColor="background1"/>
                              <w:szCs w:val="22"/>
                            </w:rPr>
                            <w:id w:val="-1807150379"/>
                            <w:docPartObj>
                              <w:docPartGallery w:val="Page Numbers (Margins)"/>
                              <w:docPartUnique/>
                            </w:docPartObj>
                          </w:sdtPr>
                          <w:sdtContent>
                            <w:p w14:paraId="39956D7F" w14:textId="77777777" w:rsidR="00675C5E" w:rsidRPr="000F0C4D" w:rsidRDefault="00675C5E">
                              <w:pPr>
                                <w:jc w:val="center"/>
                                <w:rPr>
                                  <w:rFonts w:eastAsiaTheme="majorEastAsia" w:cstheme="majorBidi"/>
                                  <w:color w:val="FFFFFF" w:themeColor="background1"/>
                                  <w:szCs w:val="22"/>
                                </w:rPr>
                              </w:pPr>
                              <w:r w:rsidRPr="000F0C4D">
                                <w:rPr>
                                  <w:rFonts w:eastAsiaTheme="minorEastAsia" w:cs="Times New Roman"/>
                                  <w:color w:val="FFFFFF" w:themeColor="background1"/>
                                  <w:szCs w:val="22"/>
                                </w:rPr>
                                <w:fldChar w:fldCharType="begin"/>
                              </w:r>
                              <w:r w:rsidRPr="000F0C4D">
                                <w:rPr>
                                  <w:color w:val="FFFFFF" w:themeColor="background1"/>
                                  <w:szCs w:val="22"/>
                                </w:rPr>
                                <w:instrText>PAGE  \* MERGEFORMAT</w:instrText>
                              </w:r>
                              <w:r w:rsidRPr="000F0C4D">
                                <w:rPr>
                                  <w:rFonts w:eastAsiaTheme="minorEastAsia" w:cs="Times New Roman"/>
                                  <w:color w:val="FFFFFF" w:themeColor="background1"/>
                                  <w:szCs w:val="22"/>
                                </w:rPr>
                                <w:fldChar w:fldCharType="separate"/>
                              </w:r>
                              <w:r w:rsidRPr="000F0C4D">
                                <w:rPr>
                                  <w:rFonts w:eastAsiaTheme="majorEastAsia" w:cstheme="majorBidi"/>
                                  <w:color w:val="FFFFFF" w:themeColor="background1"/>
                                  <w:szCs w:val="22"/>
                                  <w:lang w:val="cs-CZ"/>
                                </w:rPr>
                                <w:t>2</w:t>
                              </w:r>
                              <w:r w:rsidRPr="000F0C4D">
                                <w:rPr>
                                  <w:rFonts w:eastAsiaTheme="majorEastAsia" w:cstheme="majorBidi"/>
                                  <w:color w:val="FFFFFF" w:themeColor="background1"/>
                                  <w:szCs w:val="22"/>
                                </w:rPr>
                                <w:fldChar w:fldCharType="end"/>
                              </w:r>
                            </w:p>
                          </w:sdtContent>
                        </w:sdt>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331ABB" id="Obdélník 1" o:spid="_x0000_s1026" style="position:absolute;left:0;text-align:left;margin-left:77.75pt;margin-top:0;width:128.95pt;height:66.1pt;z-index:251658241;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" o:allowincell="f" filled="f" stroked="f">
              <v:textbox>
                <w:txbxContent>
                  <w:sdt>
                    <w:sdtPr>
                      <w:rPr>
                        <w:rFonts w:eastAsiaTheme="majorEastAsia" w:cstheme="majorBidi"/>
                        <w:color w:val="FFFFFF" w:themeColor="background1"/>
                        <w:szCs w:val="22"/>
                      </w:rPr>
                      <w:id w:val="-1807150379"/>
                      <w:docPartObj>
                        <w:docPartGallery w:val="Page Numbers (Margins)"/>
                        <w:docPartUnique/>
                      </w:docPartObj>
                    </w:sdtPr>
                    <w:sdtContent>
                      <w:p w14:paraId="39956D7F" w14:textId="77777777" w:rsidR="00675C5E" w:rsidRPr="000F0C4D" w:rsidRDefault="00675C5E">
                        <w:pPr>
                          <w:jc w:val="center"/>
                          <w:rPr>
                            <w:rFonts w:eastAsiaTheme="majorEastAsia" w:cstheme="majorBidi"/>
                            <w:color w:val="FFFFFF" w:themeColor="background1"/>
                            <w:szCs w:val="22"/>
                          </w:rPr>
                        </w:pPr>
                        <w:r w:rsidRPr="000F0C4D">
                          <w:rPr>
                            <w:rFonts w:eastAsiaTheme="minorEastAsia" w:cs="Times New Roman"/>
                            <w:color w:val="FFFFFF" w:themeColor="background1"/>
                            <w:szCs w:val="22"/>
                          </w:rPr>
                          <w:fldChar w:fldCharType="begin"/>
                        </w:r>
                        <w:r w:rsidRPr="000F0C4D">
                          <w:rPr>
                            <w:color w:val="FFFFFF" w:themeColor="background1"/>
                            <w:szCs w:val="22"/>
                          </w:rPr>
                          <w:instrText>PAGE  \* MERGEFORMAT</w:instrText>
                        </w:r>
                        <w:r w:rsidRPr="000F0C4D">
                          <w:rPr>
                            <w:rFonts w:eastAsiaTheme="minorEastAsia" w:cs="Times New Roman"/>
                            <w:color w:val="FFFFFF" w:themeColor="background1"/>
                            <w:szCs w:val="22"/>
                          </w:rPr>
                          <w:fldChar w:fldCharType="separate"/>
                        </w:r>
                        <w:r w:rsidRPr="000F0C4D">
                          <w:rPr>
                            <w:rFonts w:eastAsiaTheme="majorEastAsia" w:cstheme="majorBidi"/>
                            <w:color w:val="FFFFFF" w:themeColor="background1"/>
                            <w:szCs w:val="22"/>
                            <w:lang w:val="cs-CZ"/>
                          </w:rPr>
                          <w:t>2</w:t>
                        </w:r>
                        <w:r w:rsidRPr="000F0C4D">
                          <w:rPr>
                            <w:rFonts w:eastAsiaTheme="majorEastAsia" w:cstheme="majorBidi"/>
                            <w:color w:val="FFFFFF" w:themeColor="background1"/>
                            <w:szCs w:val="22"/>
                          </w:rPr>
                          <w:fldChar w:fldCharType="end"/>
                        </w:r>
                      </w:p>
                    </w:sdtContent>
                  </w:sdt>
                </w:txbxContent>
              </v:textbox>
              <w10:wrap anchorx="page" anchory="margin"/>
            </v:rect>
          </w:pict>
        </mc:Fallback>
      </mc:AlternateContent>
    </w:r>
    <w:r w:rsidR="00B361C2">
      <w:rPr>
        <w:noProof/>
      </w:rPr>
      <mc:AlternateContent>
        <mc:Choice Requires="wpg">
          <w:drawing>
            <wp:anchor distT="0" distB="0" distL="114300" distR="114300" simplePos="0" relativeHeight="251658240" behindDoc="1" locked="0" layoutInCell="1" allowOverlap="1" wp14:anchorId="64242F6D" wp14:editId="0EF9BA85">
              <wp:simplePos x="0" y="0"/>
              <wp:positionH relativeFrom="column">
                <wp:posOffset>-744855</wp:posOffset>
              </wp:positionH>
              <wp:positionV relativeFrom="paragraph">
                <wp:posOffset>-256987</wp:posOffset>
              </wp:positionV>
              <wp:extent cx="7886700" cy="914400"/>
              <wp:effectExtent l="0" t="0" r="0" b="0"/>
              <wp:wrapNone/>
              <wp:docPr id="869758190" name="Group 2"/>
              <wp:cNvGraphicFramePr/>
              <a:graphic xmlns:a="http://schemas.openxmlformats.org/drawingml/2006/main">
                <a:graphicData uri="http://schemas.microsoft.com/office/word/2010/wordprocessingGroup">
                  <wpg:wgp>
                    <wpg:cNvGrpSpPr/>
                    <wpg:grpSpPr>
                      <a:xfrm>
                        <a:off x="0" y="0"/>
                        <a:ext cx="7886700" cy="914400"/>
                        <a:chOff x="0" y="0"/>
                        <a:chExt cx="7886700" cy="914400"/>
                      </a:xfrm>
                    </wpg:grpSpPr>
                    <pic:pic xmlns:pic="http://schemas.openxmlformats.org/drawingml/2006/picture">
                      <pic:nvPicPr>
                        <pic:cNvPr id="434945714" name="Picture 1"/>
                        <pic:cNvPicPr>
                          <a:picLocks noChangeAspect="1"/>
                        </pic:cNvPicPr>
                      </pic:nvPicPr>
                      <pic:blipFill>
                        <a:blip r:embed="rId1">
                          <a:extLst>
                            <a:ext uri="{28A0092B-C50C-407E-A947-70E740481C1C}">
                              <a14:useLocalDpi xmlns:a14="http://schemas.microsoft.com/office/drawing/2010/main"/>
                            </a:ext>
                          </a:extLst>
                        </a:blip>
                        <a:stretch>
                          <a:fillRect/>
                        </a:stretch>
                      </pic:blipFill>
                      <pic:spPr>
                        <a:xfrm>
                          <a:off x="0" y="0"/>
                          <a:ext cx="7886700" cy="914400"/>
                        </a:xfrm>
                        <a:prstGeom prst="rect">
                          <a:avLst/>
                        </a:prstGeom>
                      </pic:spPr>
                    </pic:pic>
                    <pic:pic xmlns:pic="http://schemas.openxmlformats.org/drawingml/2006/picture">
                      <pic:nvPicPr>
                        <pic:cNvPr id="9315704" name="Picture 3"/>
                        <pic:cNvPicPr>
                          <a:picLocks noChangeAspect="1"/>
                        </pic:cNvPicPr>
                      </pic:nvPicPr>
                      <pic:blipFill>
                        <a:blip r:embed="rId2" cstate="email">
                          <a:extLst>
                            <a:ext uri="{28A0092B-C50C-407E-A947-70E740481C1C}">
                              <a14:useLocalDpi xmlns:a14="http://schemas.microsoft.com/office/drawing/2010/main"/>
                            </a:ext>
                          </a:extLst>
                        </a:blip>
                        <a:stretch>
                          <a:fillRect/>
                        </a:stretch>
                      </pic:blipFill>
                      <pic:spPr>
                        <a:xfrm>
                          <a:off x="1887415" y="222739"/>
                          <a:ext cx="356235" cy="137160"/>
                        </a:xfrm>
                        <a:prstGeom prst="rect">
                          <a:avLst/>
                        </a:prstGeom>
                      </pic:spPr>
                    </pic:pic>
                    <pic:pic xmlns:pic="http://schemas.openxmlformats.org/drawingml/2006/picture">
                      <pic:nvPicPr>
                        <pic:cNvPr id="441113154" name="Picture 4" descr="A white circle with black background&#10;&#10;AI-generated content may be incorrect."/>
                        <pic:cNvPicPr>
                          <a:picLocks noChangeAspect="1"/>
                        </pic:cNvPicPr>
                      </pic:nvPicPr>
                      <pic:blipFill>
                        <a:blip r:embed="rId3" cstate="email">
                          <a:extLst>
                            <a:ext uri="{28A0092B-C50C-407E-A947-70E740481C1C}">
                              <a14:useLocalDpi xmlns:a14="http://schemas.microsoft.com/office/drawing/2010/main"/>
                            </a:ext>
                          </a:extLst>
                        </a:blip>
                        <a:stretch>
                          <a:fillRect/>
                        </a:stretch>
                      </pic:blipFill>
                      <pic:spPr>
                        <a:xfrm>
                          <a:off x="5451231" y="222739"/>
                          <a:ext cx="314960" cy="155575"/>
                        </a:xfrm>
                        <a:prstGeom prst="rect">
                          <a:avLst/>
                        </a:prstGeom>
                      </pic:spPr>
                    </pic:pic>
                    <pic:pic xmlns:pic="http://schemas.openxmlformats.org/drawingml/2006/picture">
                      <pic:nvPicPr>
                        <pic:cNvPr id="396349490" name="Picture 8"/>
                        <pic:cNvPicPr>
                          <a:picLocks noChangeAspect="1"/>
                        </pic:cNvPicPr>
                      </pic:nvPicPr>
                      <pic:blipFill>
                        <a:blip r:embed="rId4" cstate="email">
                          <a:extLst>
                            <a:ext uri="{28A0092B-C50C-407E-A947-70E740481C1C}">
                              <a14:useLocalDpi xmlns:a14="http://schemas.microsoft.com/office/drawing/2010/main"/>
                            </a:ext>
                          </a:extLst>
                        </a:blip>
                        <a:stretch>
                          <a:fillRect/>
                        </a:stretch>
                      </pic:blipFill>
                      <pic:spPr>
                        <a:xfrm>
                          <a:off x="2532184" y="222739"/>
                          <a:ext cx="1199515" cy="153035"/>
                        </a:xfrm>
                        <a:prstGeom prst="rect">
                          <a:avLst/>
                        </a:prstGeom>
                      </pic:spPr>
                    </pic:pic>
                    <pic:pic xmlns:pic="http://schemas.openxmlformats.org/drawingml/2006/picture">
                      <pic:nvPicPr>
                        <pic:cNvPr id="145693601" name="Picture 9" descr="A white text on a black background&#10;&#10;AI-generated content may be incorrect."/>
                        <pic:cNvPicPr>
                          <a:picLocks noChangeAspect="1"/>
                        </pic:cNvPicPr>
                      </pic:nvPicPr>
                      <pic:blipFill>
                        <a:blip r:embed="rId5" cstate="email">
                          <a:extLst>
                            <a:ext uri="{28A0092B-C50C-407E-A947-70E740481C1C}">
                              <a14:useLocalDpi xmlns:a14="http://schemas.microsoft.com/office/drawing/2010/main"/>
                            </a:ext>
                          </a:extLst>
                        </a:blip>
                        <a:stretch>
                          <a:fillRect/>
                        </a:stretch>
                      </pic:blipFill>
                      <pic:spPr>
                        <a:xfrm>
                          <a:off x="3927231" y="222739"/>
                          <a:ext cx="586105" cy="178435"/>
                        </a:xfrm>
                        <a:prstGeom prst="rect">
                          <a:avLst/>
                        </a:prstGeom>
                      </pic:spPr>
                    </pic:pic>
                    <pic:pic xmlns:pic="http://schemas.openxmlformats.org/drawingml/2006/picture">
                      <pic:nvPicPr>
                        <pic:cNvPr id="2011340542" name="Picture 11" descr="A white letter on a black background&#10;&#10;AI-generated content may be incorrect."/>
                        <pic:cNvPicPr>
                          <a:picLocks noChangeAspect="1"/>
                        </pic:cNvPicPr>
                      </pic:nvPicPr>
                      <pic:blipFill>
                        <a:blip r:embed="rId6" cstate="email">
                          <a:extLst>
                            <a:ext uri="{28A0092B-C50C-407E-A947-70E740481C1C}">
                              <a14:useLocalDpi xmlns:a14="http://schemas.microsoft.com/office/drawing/2010/main"/>
                            </a:ext>
                          </a:extLst>
                        </a:blip>
                        <a:stretch>
                          <a:fillRect/>
                        </a:stretch>
                      </pic:blipFill>
                      <pic:spPr>
                        <a:xfrm>
                          <a:off x="4747846" y="222739"/>
                          <a:ext cx="426720" cy="153670"/>
                        </a:xfrm>
                        <a:prstGeom prst="rect">
                          <a:avLst/>
                        </a:prstGeom>
                      </pic:spPr>
                    </pic:pic>
                    <wpg:grpSp>
                      <wpg:cNvPr id="2020093946" name="Group 1"/>
                      <wpg:cNvGrpSpPr/>
                      <wpg:grpSpPr>
                        <a:xfrm>
                          <a:off x="1465380" y="502708"/>
                          <a:ext cx="4929509" cy="302028"/>
                          <a:chOff x="0" y="10362"/>
                          <a:chExt cx="4930087" cy="302653"/>
                        </a:xfrm>
                      </wpg:grpSpPr>
                      <wps:wsp>
                        <wps:cNvPr id="2011882403" name="Text Box 4"/>
                        <wps:cNvSpPr txBox="1"/>
                        <wps:spPr>
                          <a:xfrm>
                            <a:off x="0" y="10362"/>
                            <a:ext cx="4930087" cy="172649"/>
                          </a:xfrm>
                          <a:prstGeom prst="rect">
                            <a:avLst/>
                          </a:prstGeom>
                          <a:noFill/>
                          <a:ln w="6350">
                            <a:noFill/>
                          </a:ln>
                        </wps:spPr>
                        <wps:txbx>
                          <w:txbxContent>
                            <w:p w14:paraId="67FEF022" w14:textId="77777777" w:rsidR="00B361C2" w:rsidRPr="007708A2" w:rsidRDefault="00B361C2" w:rsidP="000D75D5">
                              <w:pPr>
                                <w:pStyle w:val="NoSpacing"/>
                                <w:rPr>
                                  <w:color w:val="FFFFFF" w:themeColor="background1"/>
                                  <w:sz w:val="11"/>
                                  <w:szCs w:val="11"/>
                                </w:rPr>
                              </w:pPr>
                              <w:r w:rsidRPr="007708A2">
                                <w:rPr>
                                  <w:color w:val="FFFFFF" w:themeColor="background1"/>
                                  <w:sz w:val="11"/>
                                  <w:szCs w:val="11"/>
                                </w:rPr>
                                <w:t xml:space="preserve">Fortuna Entertainment Group </w:t>
                              </w:r>
                              <w:proofErr w:type="spellStart"/>
                              <w:r w:rsidRPr="007708A2">
                                <w:rPr>
                                  <w:color w:val="FFFFFF" w:themeColor="background1"/>
                                  <w:sz w:val="11"/>
                                  <w:szCs w:val="11"/>
                                </w:rPr>
                                <w:t>a.s.</w:t>
                              </w:r>
                              <w:proofErr w:type="spellEnd"/>
                              <w:r>
                                <w:rPr>
                                  <w:color w:val="FFFFFF" w:themeColor="background1"/>
                                  <w:sz w:val="11"/>
                                  <w:szCs w:val="11"/>
                                </w:rPr>
                                <w:t xml:space="preserve">, </w:t>
                              </w:r>
                              <w:r w:rsidRPr="007708A2">
                                <w:rPr>
                                  <w:color w:val="FFFFFF" w:themeColor="background1"/>
                                  <w:sz w:val="11"/>
                                  <w:szCs w:val="11"/>
                                </w:rPr>
                                <w:t>Italská 2584/69, Vinohrady, 120 00 Praha 2</w:t>
                              </w:r>
                              <w:r>
                                <w:rPr>
                                  <w:color w:val="FFFFFF" w:themeColor="background1"/>
                                  <w:sz w:val="11"/>
                                  <w:szCs w:val="11"/>
                                </w:rPr>
                                <w:t xml:space="preserve">, </w:t>
                              </w:r>
                              <w:r w:rsidRPr="007708A2">
                                <w:rPr>
                                  <w:color w:val="FFFFFF" w:themeColor="background1"/>
                                  <w:sz w:val="11"/>
                                  <w:szCs w:val="11"/>
                                </w:rPr>
                                <w:t xml:space="preserve">Registered at </w:t>
                              </w:r>
                              <w:proofErr w:type="spellStart"/>
                              <w:r w:rsidRPr="007708A2">
                                <w:rPr>
                                  <w:color w:val="FFFFFF" w:themeColor="background1"/>
                                  <w:sz w:val="11"/>
                                  <w:szCs w:val="11"/>
                                </w:rPr>
                                <w:t>Městský</w:t>
                              </w:r>
                              <w:proofErr w:type="spellEnd"/>
                              <w:r w:rsidRPr="007708A2">
                                <w:rPr>
                                  <w:color w:val="FFFFFF" w:themeColor="background1"/>
                                  <w:sz w:val="11"/>
                                  <w:szCs w:val="11"/>
                                </w:rPr>
                                <w:t xml:space="preserve"> </w:t>
                              </w:r>
                              <w:proofErr w:type="spellStart"/>
                              <w:r w:rsidRPr="007708A2">
                                <w:rPr>
                                  <w:color w:val="FFFFFF" w:themeColor="background1"/>
                                  <w:sz w:val="11"/>
                                  <w:szCs w:val="11"/>
                                </w:rPr>
                                <w:t>soud</w:t>
                              </w:r>
                              <w:proofErr w:type="spellEnd"/>
                              <w:r w:rsidRPr="007708A2">
                                <w:rPr>
                                  <w:color w:val="FFFFFF" w:themeColor="background1"/>
                                  <w:sz w:val="11"/>
                                  <w:szCs w:val="11"/>
                                </w:rPr>
                                <w:t xml:space="preserve"> v </w:t>
                              </w:r>
                              <w:proofErr w:type="spellStart"/>
                              <w:r w:rsidRPr="007708A2">
                                <w:rPr>
                                  <w:color w:val="FFFFFF" w:themeColor="background1"/>
                                  <w:sz w:val="11"/>
                                  <w:szCs w:val="11"/>
                                </w:rPr>
                                <w:t>Praze</w:t>
                              </w:r>
                              <w:proofErr w:type="spellEnd"/>
                              <w:r w:rsidRPr="007708A2">
                                <w:rPr>
                                  <w:color w:val="FFFFFF" w:themeColor="background1"/>
                                  <w:sz w:val="11"/>
                                  <w:szCs w:val="11"/>
                                </w:rPr>
                                <w:t xml:space="preserve"> </w:t>
                              </w:r>
                              <w:r>
                                <w:rPr>
                                  <w:color w:val="FFFFFF" w:themeColor="background1"/>
                                  <w:sz w:val="11"/>
                                  <w:szCs w:val="11"/>
                                </w:rPr>
                                <w:t xml:space="preserve">, </w:t>
                              </w:r>
                              <w:r w:rsidRPr="007708A2">
                                <w:rPr>
                                  <w:color w:val="FFFFFF" w:themeColor="background1"/>
                                  <w:sz w:val="11"/>
                                  <w:szCs w:val="11"/>
                                </w:rPr>
                                <w:t xml:space="preserve">B 26954, </w:t>
                              </w:r>
                              <w:r>
                                <w:rPr>
                                  <w:color w:val="FFFFFF" w:themeColor="background1"/>
                                  <w:sz w:val="11"/>
                                  <w:szCs w:val="11"/>
                                </w:rPr>
                                <w:t>I</w:t>
                              </w:r>
                              <w:r>
                                <w:rPr>
                                  <w:color w:val="FFFFFF" w:themeColor="background1"/>
                                  <w:sz w:val="11"/>
                                  <w:szCs w:val="11"/>
                                  <w:lang w:val="cs-CZ"/>
                                </w:rPr>
                                <w:t>ČO</w:t>
                              </w:r>
                              <w:r w:rsidRPr="007708A2">
                                <w:rPr>
                                  <w:color w:val="FFFFFF" w:themeColor="background1"/>
                                  <w:sz w:val="11"/>
                                  <w:szCs w:val="11"/>
                                </w:rPr>
                                <w:t>: 14101785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2448063" name="Text Box 4"/>
                        <wps:cNvSpPr txBox="1"/>
                        <wps:spPr>
                          <a:xfrm>
                            <a:off x="2" y="114540"/>
                            <a:ext cx="4579089" cy="198475"/>
                          </a:xfrm>
                          <a:prstGeom prst="rect">
                            <a:avLst/>
                          </a:prstGeom>
                          <a:noFill/>
                          <a:ln w="6350">
                            <a:noFill/>
                          </a:ln>
                        </wps:spPr>
                        <wps:txbx>
                          <w:txbxContent>
                            <w:p w14:paraId="3A4F2590" w14:textId="77777777" w:rsidR="00B361C2" w:rsidRPr="007708A2" w:rsidRDefault="00B361C2" w:rsidP="000D75D5">
                              <w:pPr>
                                <w:rPr>
                                  <w:color w:val="FFFFFF" w:themeColor="background1"/>
                                  <w:sz w:val="11"/>
                                  <w:szCs w:val="10"/>
                                </w:rPr>
                              </w:pPr>
                              <w:r w:rsidRPr="007708A2">
                                <w:rPr>
                                  <w:color w:val="FFFFFF" w:themeColor="background1"/>
                                  <w:sz w:val="11"/>
                                  <w:szCs w:val="10"/>
                                </w:rPr>
                                <w:t xml:space="preserve">FORTUNA GAME </w:t>
                              </w:r>
                              <w:proofErr w:type="spellStart"/>
                              <w:r w:rsidRPr="007708A2">
                                <w:rPr>
                                  <w:color w:val="FFFFFF" w:themeColor="background1"/>
                                  <w:sz w:val="11"/>
                                  <w:szCs w:val="10"/>
                                </w:rPr>
                                <w:t>a.s.</w:t>
                              </w:r>
                              <w:proofErr w:type="spellEnd"/>
                              <w:r>
                                <w:rPr>
                                  <w:color w:val="FFFFFF" w:themeColor="background1"/>
                                  <w:sz w:val="11"/>
                                  <w:szCs w:val="10"/>
                                </w:rPr>
                                <w:t xml:space="preserve">, </w:t>
                              </w:r>
                              <w:r w:rsidRPr="007708A2">
                                <w:rPr>
                                  <w:color w:val="FFFFFF" w:themeColor="background1"/>
                                  <w:sz w:val="11"/>
                                  <w:szCs w:val="10"/>
                                </w:rPr>
                                <w:t>Italská 2584/69, Vinohrady, 120 00 Praha 2</w:t>
                              </w:r>
                              <w:r>
                                <w:rPr>
                                  <w:color w:val="FFFFFF" w:themeColor="background1"/>
                                  <w:sz w:val="11"/>
                                  <w:szCs w:val="10"/>
                                </w:rPr>
                                <w:t>,</w:t>
                              </w:r>
                              <w:r w:rsidRPr="007708A2">
                                <w:rPr>
                                  <w:color w:val="FFFFFF" w:themeColor="background1"/>
                                  <w:sz w:val="11"/>
                                  <w:szCs w:val="10"/>
                                </w:rPr>
                                <w:t xml:space="preserve"> Registered at </w:t>
                              </w:r>
                              <w:proofErr w:type="spellStart"/>
                              <w:r w:rsidRPr="007708A2">
                                <w:rPr>
                                  <w:color w:val="FFFFFF" w:themeColor="background1"/>
                                  <w:sz w:val="11"/>
                                  <w:szCs w:val="10"/>
                                </w:rPr>
                                <w:t>Městský</w:t>
                              </w:r>
                              <w:proofErr w:type="spellEnd"/>
                              <w:r w:rsidRPr="007708A2">
                                <w:rPr>
                                  <w:color w:val="FFFFFF" w:themeColor="background1"/>
                                  <w:sz w:val="11"/>
                                  <w:szCs w:val="10"/>
                                </w:rPr>
                                <w:t xml:space="preserve"> </w:t>
                              </w:r>
                              <w:proofErr w:type="spellStart"/>
                              <w:r w:rsidRPr="007708A2">
                                <w:rPr>
                                  <w:color w:val="FFFFFF" w:themeColor="background1"/>
                                  <w:sz w:val="11"/>
                                  <w:szCs w:val="10"/>
                                </w:rPr>
                                <w:t>soud</w:t>
                              </w:r>
                              <w:proofErr w:type="spellEnd"/>
                              <w:r w:rsidRPr="007708A2">
                                <w:rPr>
                                  <w:color w:val="FFFFFF" w:themeColor="background1"/>
                                  <w:sz w:val="11"/>
                                  <w:szCs w:val="10"/>
                                </w:rPr>
                                <w:t xml:space="preserve"> v </w:t>
                              </w:r>
                              <w:proofErr w:type="spellStart"/>
                              <w:r w:rsidRPr="007708A2">
                                <w:rPr>
                                  <w:color w:val="FFFFFF" w:themeColor="background1"/>
                                  <w:sz w:val="11"/>
                                  <w:szCs w:val="10"/>
                                </w:rPr>
                                <w:t>Praze</w:t>
                              </w:r>
                              <w:proofErr w:type="spellEnd"/>
                              <w:r>
                                <w:rPr>
                                  <w:color w:val="FFFFFF" w:themeColor="background1"/>
                                  <w:sz w:val="11"/>
                                  <w:szCs w:val="10"/>
                                </w:rPr>
                                <w:t xml:space="preserve">, </w:t>
                              </w:r>
                              <w:r w:rsidRPr="007708A2">
                                <w:rPr>
                                  <w:color w:val="FFFFFF" w:themeColor="background1"/>
                                  <w:sz w:val="11"/>
                                  <w:szCs w:val="10"/>
                                </w:rPr>
                                <w:t xml:space="preserve">B 944, </w:t>
                              </w:r>
                              <w:r>
                                <w:rPr>
                                  <w:color w:val="FFFFFF" w:themeColor="background1"/>
                                  <w:sz w:val="11"/>
                                  <w:szCs w:val="11"/>
                                </w:rPr>
                                <w:t>IČO</w:t>
                              </w:r>
                              <w:r w:rsidRPr="007708A2">
                                <w:rPr>
                                  <w:color w:val="FFFFFF" w:themeColor="background1"/>
                                  <w:sz w:val="11"/>
                                  <w:szCs w:val="10"/>
                                </w:rPr>
                                <w:t>: 43003575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4242F6D" id="Group 2" o:spid="_x0000_s1027" style="position:absolute;left:0;text-align:left;margin-left:-58.65pt;margin-top:-20.25pt;width:621pt;height:1in;z-index:-251658240" coordsize="78867,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7886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">
                <v:imagedata r:id="rId7" o:title=""/>
              </v:shape>
              <v:shape id="Picture 3" o:spid="_x0000_s1029" type="#_x0000_t75" style="position:absolute;left:18874;top:2227;width:3562;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">
                <v:imagedata r:id="rId8" o:title=""/>
              </v:shape>
              <v:shape id="Picture 4" o:spid="_x0000_s1030" type="#_x0000_t75" alt="A white circle with black background&#10;&#10;AI-generated content may be incorrect." style="position:absolute;left:54512;top:2227;width:3149;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">
                <v:imagedata r:id="rId9" o:title="A white circle with black background&#10;&#10;AI-generated content may be incorrect"/>
              </v:shape>
              <v:shape id="Picture 8" o:spid="_x0000_s1031" type="#_x0000_t75" style="position:absolute;left:25321;top:2227;width:11995;height:1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">
                <v:imagedata r:id="rId10" o:title=""/>
              </v:shape>
              <v:shape id="Picture 9" o:spid="_x0000_s1032" type="#_x0000_t75" alt="A white text on a black background&#10;&#10;AI-generated content may be incorrect." style="position:absolute;left:39272;top:2227;width:5861;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">
                <v:imagedata r:id="rId11" o:title="A white text on a black background&#10;&#10;AI-generated content may be incorrect"/>
              </v:shape>
              <v:shape id="Picture 11" o:spid="_x0000_s1033" type="#_x0000_t75" alt="A white letter on a black background&#10;&#10;AI-generated content may be incorrect." style="position:absolute;left:47478;top:2227;width:4267;height:1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">
                <v:imagedata r:id="rId12" o:title="A white letter on a black background&#10;&#10;AI-generated content may be incorrect"/>
              </v:shape>
              <v:group id="Group 1" o:spid="_x0000_s1034" style="position:absolute;left:14653;top:5027;width:49295;height:3020" coordorigin=",103" coordsize="49300,3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">
                <v:shapetype id="_x0000_t202" coordsize="21600,21600" o:spt="202" path="m,l,21600r21600,l21600,xe">
                  <v:stroke joinstyle="miter"/>
                  <v:path gradientshapeok="t" o:connecttype="rect"/>
                </v:shapetype>
                <v:shape id="Text Box 4" o:spid="_x0000_s1035" type="#_x0000_t202" style="position:absolute;top:103;width:49300;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" filled="f" stroked="f" strokeweight=".5pt">
                  <v:textbox>
                    <w:txbxContent>
                      <w:p w14:paraId="67FEF022" w14:textId="77777777" w:rsidR="00B361C2" w:rsidRPr="007708A2" w:rsidRDefault="00B361C2" w:rsidP="000D75D5">
                        <w:pPr>
                          <w:pStyle w:val="NoSpacing"/>
                          <w:rPr>
                            <w:color w:val="FFFFFF" w:themeColor="background1"/>
                            <w:sz w:val="11"/>
                            <w:szCs w:val="11"/>
                          </w:rPr>
                        </w:pPr>
                        <w:r w:rsidRPr="007708A2">
                          <w:rPr>
                            <w:color w:val="FFFFFF" w:themeColor="background1"/>
                            <w:sz w:val="11"/>
                            <w:szCs w:val="11"/>
                          </w:rPr>
                          <w:t xml:space="preserve">Fortuna Entertainment Group </w:t>
                        </w:r>
                        <w:proofErr w:type="spellStart"/>
                        <w:r w:rsidRPr="007708A2">
                          <w:rPr>
                            <w:color w:val="FFFFFF" w:themeColor="background1"/>
                            <w:sz w:val="11"/>
                            <w:szCs w:val="11"/>
                          </w:rPr>
                          <w:t>a.s.</w:t>
                        </w:r>
                        <w:proofErr w:type="spellEnd"/>
                        <w:r>
                          <w:rPr>
                            <w:color w:val="FFFFFF" w:themeColor="background1"/>
                            <w:sz w:val="11"/>
                            <w:szCs w:val="11"/>
                          </w:rPr>
                          <w:t xml:space="preserve">, </w:t>
                        </w:r>
                        <w:r w:rsidRPr="007708A2">
                          <w:rPr>
                            <w:color w:val="FFFFFF" w:themeColor="background1"/>
                            <w:sz w:val="11"/>
                            <w:szCs w:val="11"/>
                          </w:rPr>
                          <w:t>Italská 2584/69, Vinohrady, 120 00 Praha 2</w:t>
                        </w:r>
                        <w:r>
                          <w:rPr>
                            <w:color w:val="FFFFFF" w:themeColor="background1"/>
                            <w:sz w:val="11"/>
                            <w:szCs w:val="11"/>
                          </w:rPr>
                          <w:t xml:space="preserve">, </w:t>
                        </w:r>
                        <w:r w:rsidRPr="007708A2">
                          <w:rPr>
                            <w:color w:val="FFFFFF" w:themeColor="background1"/>
                            <w:sz w:val="11"/>
                            <w:szCs w:val="11"/>
                          </w:rPr>
                          <w:t xml:space="preserve">Registered at </w:t>
                        </w:r>
                        <w:proofErr w:type="spellStart"/>
                        <w:r w:rsidRPr="007708A2">
                          <w:rPr>
                            <w:color w:val="FFFFFF" w:themeColor="background1"/>
                            <w:sz w:val="11"/>
                            <w:szCs w:val="11"/>
                          </w:rPr>
                          <w:t>Městský</w:t>
                        </w:r>
                        <w:proofErr w:type="spellEnd"/>
                        <w:r w:rsidRPr="007708A2">
                          <w:rPr>
                            <w:color w:val="FFFFFF" w:themeColor="background1"/>
                            <w:sz w:val="11"/>
                            <w:szCs w:val="11"/>
                          </w:rPr>
                          <w:t xml:space="preserve"> </w:t>
                        </w:r>
                        <w:proofErr w:type="spellStart"/>
                        <w:r w:rsidRPr="007708A2">
                          <w:rPr>
                            <w:color w:val="FFFFFF" w:themeColor="background1"/>
                            <w:sz w:val="11"/>
                            <w:szCs w:val="11"/>
                          </w:rPr>
                          <w:t>soud</w:t>
                        </w:r>
                        <w:proofErr w:type="spellEnd"/>
                        <w:r w:rsidRPr="007708A2">
                          <w:rPr>
                            <w:color w:val="FFFFFF" w:themeColor="background1"/>
                            <w:sz w:val="11"/>
                            <w:szCs w:val="11"/>
                          </w:rPr>
                          <w:t xml:space="preserve"> v </w:t>
                        </w:r>
                        <w:proofErr w:type="spellStart"/>
                        <w:r w:rsidRPr="007708A2">
                          <w:rPr>
                            <w:color w:val="FFFFFF" w:themeColor="background1"/>
                            <w:sz w:val="11"/>
                            <w:szCs w:val="11"/>
                          </w:rPr>
                          <w:t>Praze</w:t>
                        </w:r>
                        <w:proofErr w:type="spellEnd"/>
                        <w:r w:rsidRPr="007708A2">
                          <w:rPr>
                            <w:color w:val="FFFFFF" w:themeColor="background1"/>
                            <w:sz w:val="11"/>
                            <w:szCs w:val="11"/>
                          </w:rPr>
                          <w:t xml:space="preserve"> </w:t>
                        </w:r>
                        <w:r>
                          <w:rPr>
                            <w:color w:val="FFFFFF" w:themeColor="background1"/>
                            <w:sz w:val="11"/>
                            <w:szCs w:val="11"/>
                          </w:rPr>
                          <w:t xml:space="preserve">, </w:t>
                        </w:r>
                        <w:r w:rsidRPr="007708A2">
                          <w:rPr>
                            <w:color w:val="FFFFFF" w:themeColor="background1"/>
                            <w:sz w:val="11"/>
                            <w:szCs w:val="11"/>
                          </w:rPr>
                          <w:t xml:space="preserve">B 26954, </w:t>
                        </w:r>
                        <w:r>
                          <w:rPr>
                            <w:color w:val="FFFFFF" w:themeColor="background1"/>
                            <w:sz w:val="11"/>
                            <w:szCs w:val="11"/>
                          </w:rPr>
                          <w:t>I</w:t>
                        </w:r>
                        <w:r>
                          <w:rPr>
                            <w:color w:val="FFFFFF" w:themeColor="background1"/>
                            <w:sz w:val="11"/>
                            <w:szCs w:val="11"/>
                            <w:lang w:val="cs-CZ"/>
                          </w:rPr>
                          <w:t>ČO</w:t>
                        </w:r>
                        <w:r w:rsidRPr="007708A2">
                          <w:rPr>
                            <w:color w:val="FFFFFF" w:themeColor="background1"/>
                            <w:sz w:val="11"/>
                            <w:szCs w:val="11"/>
                          </w:rPr>
                          <w:t>: 14101785</w:t>
                        </w:r>
                      </w:p>
                    </w:txbxContent>
                  </v:textbox>
                </v:shape>
                <v:shape id="Text Box 4" o:spid="_x0000_s1036" type="#_x0000_t202" style="position:absolute;top:1145;width:45790;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" filled="f" stroked="f" strokeweight=".5pt">
                  <v:textbox>
                    <w:txbxContent>
                      <w:p w14:paraId="3A4F2590" w14:textId="77777777" w:rsidR="00B361C2" w:rsidRPr="007708A2" w:rsidRDefault="00B361C2" w:rsidP="000D75D5">
                        <w:pPr>
                          <w:rPr>
                            <w:color w:val="FFFFFF" w:themeColor="background1"/>
                            <w:sz w:val="11"/>
                            <w:szCs w:val="10"/>
                          </w:rPr>
                        </w:pPr>
                        <w:r w:rsidRPr="007708A2">
                          <w:rPr>
                            <w:color w:val="FFFFFF" w:themeColor="background1"/>
                            <w:sz w:val="11"/>
                            <w:szCs w:val="10"/>
                          </w:rPr>
                          <w:t xml:space="preserve">FORTUNA GAME </w:t>
                        </w:r>
                        <w:proofErr w:type="spellStart"/>
                        <w:r w:rsidRPr="007708A2">
                          <w:rPr>
                            <w:color w:val="FFFFFF" w:themeColor="background1"/>
                            <w:sz w:val="11"/>
                            <w:szCs w:val="10"/>
                          </w:rPr>
                          <w:t>a.s.</w:t>
                        </w:r>
                        <w:proofErr w:type="spellEnd"/>
                        <w:r>
                          <w:rPr>
                            <w:color w:val="FFFFFF" w:themeColor="background1"/>
                            <w:sz w:val="11"/>
                            <w:szCs w:val="10"/>
                          </w:rPr>
                          <w:t xml:space="preserve">, </w:t>
                        </w:r>
                        <w:r w:rsidRPr="007708A2">
                          <w:rPr>
                            <w:color w:val="FFFFFF" w:themeColor="background1"/>
                            <w:sz w:val="11"/>
                            <w:szCs w:val="10"/>
                          </w:rPr>
                          <w:t>Italská 2584/69, Vinohrady, 120 00 Praha 2</w:t>
                        </w:r>
                        <w:r>
                          <w:rPr>
                            <w:color w:val="FFFFFF" w:themeColor="background1"/>
                            <w:sz w:val="11"/>
                            <w:szCs w:val="10"/>
                          </w:rPr>
                          <w:t>,</w:t>
                        </w:r>
                        <w:r w:rsidRPr="007708A2">
                          <w:rPr>
                            <w:color w:val="FFFFFF" w:themeColor="background1"/>
                            <w:sz w:val="11"/>
                            <w:szCs w:val="10"/>
                          </w:rPr>
                          <w:t xml:space="preserve"> Registered at </w:t>
                        </w:r>
                        <w:proofErr w:type="spellStart"/>
                        <w:r w:rsidRPr="007708A2">
                          <w:rPr>
                            <w:color w:val="FFFFFF" w:themeColor="background1"/>
                            <w:sz w:val="11"/>
                            <w:szCs w:val="10"/>
                          </w:rPr>
                          <w:t>Městský</w:t>
                        </w:r>
                        <w:proofErr w:type="spellEnd"/>
                        <w:r w:rsidRPr="007708A2">
                          <w:rPr>
                            <w:color w:val="FFFFFF" w:themeColor="background1"/>
                            <w:sz w:val="11"/>
                            <w:szCs w:val="10"/>
                          </w:rPr>
                          <w:t xml:space="preserve"> </w:t>
                        </w:r>
                        <w:proofErr w:type="spellStart"/>
                        <w:r w:rsidRPr="007708A2">
                          <w:rPr>
                            <w:color w:val="FFFFFF" w:themeColor="background1"/>
                            <w:sz w:val="11"/>
                            <w:szCs w:val="10"/>
                          </w:rPr>
                          <w:t>soud</w:t>
                        </w:r>
                        <w:proofErr w:type="spellEnd"/>
                        <w:r w:rsidRPr="007708A2">
                          <w:rPr>
                            <w:color w:val="FFFFFF" w:themeColor="background1"/>
                            <w:sz w:val="11"/>
                            <w:szCs w:val="10"/>
                          </w:rPr>
                          <w:t xml:space="preserve"> v </w:t>
                        </w:r>
                        <w:proofErr w:type="spellStart"/>
                        <w:r w:rsidRPr="007708A2">
                          <w:rPr>
                            <w:color w:val="FFFFFF" w:themeColor="background1"/>
                            <w:sz w:val="11"/>
                            <w:szCs w:val="10"/>
                          </w:rPr>
                          <w:t>Praze</w:t>
                        </w:r>
                        <w:proofErr w:type="spellEnd"/>
                        <w:r>
                          <w:rPr>
                            <w:color w:val="FFFFFF" w:themeColor="background1"/>
                            <w:sz w:val="11"/>
                            <w:szCs w:val="10"/>
                          </w:rPr>
                          <w:t xml:space="preserve">, </w:t>
                        </w:r>
                        <w:r w:rsidRPr="007708A2">
                          <w:rPr>
                            <w:color w:val="FFFFFF" w:themeColor="background1"/>
                            <w:sz w:val="11"/>
                            <w:szCs w:val="10"/>
                          </w:rPr>
                          <w:t xml:space="preserve">B 944, </w:t>
                        </w:r>
                        <w:r>
                          <w:rPr>
                            <w:color w:val="FFFFFF" w:themeColor="background1"/>
                            <w:sz w:val="11"/>
                            <w:szCs w:val="11"/>
                          </w:rPr>
                          <w:t>IČO</w:t>
                        </w:r>
                        <w:r w:rsidRPr="007708A2">
                          <w:rPr>
                            <w:color w:val="FFFFFF" w:themeColor="background1"/>
                            <w:sz w:val="11"/>
                            <w:szCs w:val="10"/>
                          </w:rPr>
                          <w:t>: 43003575</w:t>
                        </w:r>
                      </w:p>
                    </w:txbxContent>
                  </v:textbox>
                </v:shape>
              </v:group>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98E0" w14:textId="77777777" w:rsidR="000F0C4D" w:rsidRDefault="000F0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2AC9" w14:textId="77777777" w:rsidR="004519F7" w:rsidRDefault="004519F7" w:rsidP="00D75702">
      <w:r>
        <w:separator/>
      </w:r>
    </w:p>
  </w:footnote>
  <w:footnote w:type="continuationSeparator" w:id="0">
    <w:p w14:paraId="679CC0A3" w14:textId="77777777" w:rsidR="004519F7" w:rsidRDefault="004519F7" w:rsidP="00D75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5B88" w14:textId="77777777" w:rsidR="000F0C4D" w:rsidRDefault="000F0C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2B9F" w14:textId="2666C66F" w:rsidR="001607AA" w:rsidRPr="007D21E4" w:rsidRDefault="00000000" w:rsidP="002F2A1F">
    <w:pPr>
      <w:pStyle w:val="Heading2"/>
      <w:jc w:val="center"/>
      <w:rPr>
        <w:sz w:val="41"/>
        <w:szCs w:val="41"/>
      </w:rPr>
    </w:pPr>
    <w:sdt>
      <w:sdtPr>
        <w:rPr>
          <w:sz w:val="41"/>
          <w:szCs w:val="41"/>
        </w:rPr>
        <w:id w:val="-614220455"/>
        <w:docPartObj>
          <w:docPartGallery w:val="Page Numbers (Margins)"/>
          <w:docPartUnique/>
        </w:docPartObj>
      </w:sdtPr>
      <w:sdtContent/>
    </w:sdt>
    <w:r w:rsidR="001607AA" w:rsidRPr="007D21E4">
      <w:rPr>
        <w:sz w:val="41"/>
        <w:szCs w:val="41"/>
      </w:rPr>
      <w:t>GENERAL BUSINESS TERMS AND CONDITIONS FOR THE PURCHASE OF GOODS AND SERVICES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00EC" w14:textId="77777777" w:rsidR="000F0C4D" w:rsidRDefault="000F0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E32"/>
    <w:multiLevelType w:val="multilevel"/>
    <w:tmpl w:val="19820594"/>
    <w:lvl w:ilvl="0">
      <w:start w:val="1"/>
      <w:numFmt w:val="decimal"/>
      <w:lvlText w:val="2.%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F3C2E"/>
    <w:multiLevelType w:val="multilevel"/>
    <w:tmpl w:val="DE749226"/>
    <w:lvl w:ilvl="0">
      <w:start w:val="1"/>
      <w:numFmt w:val="decimal"/>
      <w:lvlText w:val="12.%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222853"/>
    <w:multiLevelType w:val="multilevel"/>
    <w:tmpl w:val="7D0A479E"/>
    <w:lvl w:ilvl="0">
      <w:start w:val="1"/>
      <w:numFmt w:val="decimal"/>
      <w:lvlText w:val="15.%1"/>
      <w:lvlJc w:val="left"/>
      <w:pPr>
        <w:ind w:left="0" w:firstLine="0"/>
      </w:pPr>
      <w:rPr>
        <w:rFonts w:ascii="Arial" w:eastAsia="Arial" w:hAnsi="Arial" w:cs="Arial" w:hint="default"/>
        <w:b/>
        <w:bCs/>
        <w:i w:val="0"/>
        <w:iCs w:val="0"/>
        <w:smallCaps w:val="0"/>
        <w:strike w:val="0"/>
        <w:color w:val="000000"/>
        <w:spacing w:val="0"/>
        <w:w w:val="100"/>
        <w:position w:val="0"/>
        <w:sz w:val="13"/>
        <w:szCs w:val="13"/>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1B2352E"/>
    <w:multiLevelType w:val="multilevel"/>
    <w:tmpl w:val="B462AB6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245314B"/>
    <w:multiLevelType w:val="multilevel"/>
    <w:tmpl w:val="62F60730"/>
    <w:lvl w:ilvl="0">
      <w:start w:val="1"/>
      <w:numFmt w:val="decimal"/>
      <w:lvlText w:val="13.%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801E01"/>
    <w:multiLevelType w:val="multilevel"/>
    <w:tmpl w:val="5CBACEB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0B6E24"/>
    <w:multiLevelType w:val="multilevel"/>
    <w:tmpl w:val="6E2E530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B96401"/>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54772D"/>
    <w:multiLevelType w:val="multilevel"/>
    <w:tmpl w:val="ABA2F41A"/>
    <w:lvl w:ilvl="0">
      <w:start w:val="2"/>
      <w:numFmt w:val="decimal"/>
      <w:lvlText w:val="5.%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7661B0"/>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D86C54"/>
    <w:multiLevelType w:val="multilevel"/>
    <w:tmpl w:val="A5C62010"/>
    <w:lvl w:ilvl="0">
      <w:start w:val="1"/>
      <w:numFmt w:val="decimal"/>
      <w:lvlText w:val="9.%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1C347E"/>
    <w:multiLevelType w:val="multilevel"/>
    <w:tmpl w:val="F7F2BD2C"/>
    <w:lvl w:ilvl="0">
      <w:start w:val="7"/>
      <w:numFmt w:val="decimal"/>
      <w:lvlText w:val="15.%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E308C9"/>
    <w:multiLevelType w:val="multilevel"/>
    <w:tmpl w:val="5B96DF4C"/>
    <w:lvl w:ilvl="0">
      <w:start w:val="1"/>
      <w:numFmt w:val="decimal"/>
      <w:lvlText w:val="4.%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8A3AA5"/>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6161A"/>
    <w:multiLevelType w:val="multilevel"/>
    <w:tmpl w:val="5E787CCC"/>
    <w:lvl w:ilvl="0">
      <w:start w:val="1"/>
      <w:numFmt w:val="upperRoman"/>
      <w:lvlText w:val="%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195281"/>
    <w:multiLevelType w:val="multilevel"/>
    <w:tmpl w:val="A2E83DFE"/>
    <w:lvl w:ilvl="0">
      <w:start w:val="1"/>
      <w:numFmt w:val="decimal"/>
      <w:lvlText w:val="5.%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464E98"/>
    <w:multiLevelType w:val="multilevel"/>
    <w:tmpl w:val="CD7815E8"/>
    <w:lvl w:ilvl="0">
      <w:start w:val="1"/>
      <w:numFmt w:val="decimal"/>
      <w:lvlText w:val="6.%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8C2197"/>
    <w:multiLevelType w:val="multilevel"/>
    <w:tmpl w:val="1FB25972"/>
    <w:lvl w:ilvl="0">
      <w:start w:val="2"/>
      <w:numFmt w:val="decimal"/>
      <w:lvlText w:val="1.%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0A7BD6"/>
    <w:multiLevelType w:val="multilevel"/>
    <w:tmpl w:val="6E2E530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8D0558"/>
    <w:multiLevelType w:val="multilevel"/>
    <w:tmpl w:val="FB269A5A"/>
    <w:lvl w:ilvl="0">
      <w:start w:val="1"/>
      <w:numFmt w:val="decimal"/>
      <w:lvlText w:val="8.%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AE1DCB"/>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3343A7"/>
    <w:multiLevelType w:val="multilevel"/>
    <w:tmpl w:val="2F5C40F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442AC0"/>
    <w:multiLevelType w:val="multilevel"/>
    <w:tmpl w:val="8340D434"/>
    <w:lvl w:ilvl="0">
      <w:start w:val="1"/>
      <w:numFmt w:val="decimal"/>
      <w:lvlText w:val="9.%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604948"/>
    <w:multiLevelType w:val="multilevel"/>
    <w:tmpl w:val="8F6CAE3E"/>
    <w:lvl w:ilvl="0">
      <w:start w:val="1"/>
      <w:numFmt w:val="decimal"/>
      <w:lvlText w:val="14.%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175499"/>
    <w:multiLevelType w:val="multilevel"/>
    <w:tmpl w:val="6AEEC96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A66069"/>
    <w:multiLevelType w:val="multilevel"/>
    <w:tmpl w:val="E342EFB2"/>
    <w:lvl w:ilvl="0">
      <w:start w:val="1"/>
      <w:numFmt w:val="decimal"/>
      <w:lvlText w:val="7.%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CF0694"/>
    <w:multiLevelType w:val="multilevel"/>
    <w:tmpl w:val="E57ECA9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13444D"/>
    <w:multiLevelType w:val="multilevel"/>
    <w:tmpl w:val="91502E18"/>
    <w:lvl w:ilvl="0">
      <w:start w:val="1"/>
      <w:numFmt w:val="decimal"/>
      <w:lvlText w:val="11.%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825170"/>
    <w:multiLevelType w:val="multilevel"/>
    <w:tmpl w:val="881030C6"/>
    <w:lvl w:ilvl="0">
      <w:start w:val="1"/>
      <w:numFmt w:val="decimal"/>
      <w:lvlText w:val="10.%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8A319C"/>
    <w:multiLevelType w:val="multilevel"/>
    <w:tmpl w:val="C1963A5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65737A"/>
    <w:multiLevelType w:val="multilevel"/>
    <w:tmpl w:val="AFD2BE14"/>
    <w:lvl w:ilvl="0">
      <w:start w:val="1"/>
      <w:numFmt w:val="decimal"/>
      <w:lvlText w:val="3.%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C84713"/>
    <w:multiLevelType w:val="multilevel"/>
    <w:tmpl w:val="B7604B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2" w15:restartNumberingAfterBreak="0">
    <w:nsid w:val="77095A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7D62ED"/>
    <w:multiLevelType w:val="multilevel"/>
    <w:tmpl w:val="F5B0052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1A0176"/>
    <w:multiLevelType w:val="multilevel"/>
    <w:tmpl w:val="5CBACEB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3969472">
    <w:abstractNumId w:val="14"/>
  </w:num>
  <w:num w:numId="2" w16cid:durableId="2115904933">
    <w:abstractNumId w:val="17"/>
  </w:num>
  <w:num w:numId="3" w16cid:durableId="1459951195">
    <w:abstractNumId w:val="0"/>
  </w:num>
  <w:num w:numId="4" w16cid:durableId="1282801848">
    <w:abstractNumId w:val="21"/>
  </w:num>
  <w:num w:numId="5" w16cid:durableId="1855260834">
    <w:abstractNumId w:val="30"/>
  </w:num>
  <w:num w:numId="6" w16cid:durableId="471755804">
    <w:abstractNumId w:val="8"/>
  </w:num>
  <w:num w:numId="7" w16cid:durableId="706031247">
    <w:abstractNumId w:val="12"/>
  </w:num>
  <w:num w:numId="8" w16cid:durableId="1590192142">
    <w:abstractNumId w:val="15"/>
  </w:num>
  <w:num w:numId="9" w16cid:durableId="962152609">
    <w:abstractNumId w:val="24"/>
  </w:num>
  <w:num w:numId="10" w16cid:durableId="513034852">
    <w:abstractNumId w:val="16"/>
  </w:num>
  <w:num w:numId="11" w16cid:durableId="1253858011">
    <w:abstractNumId w:val="25"/>
  </w:num>
  <w:num w:numId="12" w16cid:durableId="1103837789">
    <w:abstractNumId w:val="19"/>
  </w:num>
  <w:num w:numId="13" w16cid:durableId="285703434">
    <w:abstractNumId w:val="10"/>
  </w:num>
  <w:num w:numId="14" w16cid:durableId="1482036149">
    <w:abstractNumId w:val="6"/>
  </w:num>
  <w:num w:numId="15" w16cid:durableId="1880363395">
    <w:abstractNumId w:val="28"/>
  </w:num>
  <w:num w:numId="16" w16cid:durableId="1361932932">
    <w:abstractNumId w:val="34"/>
  </w:num>
  <w:num w:numId="17" w16cid:durableId="2115126598">
    <w:abstractNumId w:val="27"/>
  </w:num>
  <w:num w:numId="18" w16cid:durableId="1373385828">
    <w:abstractNumId w:val="29"/>
  </w:num>
  <w:num w:numId="19" w16cid:durableId="1911454192">
    <w:abstractNumId w:val="1"/>
  </w:num>
  <w:num w:numId="20" w16cid:durableId="887954841">
    <w:abstractNumId w:val="20"/>
  </w:num>
  <w:num w:numId="21" w16cid:durableId="1216043139">
    <w:abstractNumId w:val="22"/>
  </w:num>
  <w:num w:numId="22" w16cid:durableId="800423530">
    <w:abstractNumId w:val="4"/>
  </w:num>
  <w:num w:numId="23" w16cid:durableId="1599869844">
    <w:abstractNumId w:val="23"/>
  </w:num>
  <w:num w:numId="24" w16cid:durableId="1390614724">
    <w:abstractNumId w:val="33"/>
  </w:num>
  <w:num w:numId="25" w16cid:durableId="2021200512">
    <w:abstractNumId w:val="2"/>
  </w:num>
  <w:num w:numId="26" w16cid:durableId="1888905389">
    <w:abstractNumId w:val="11"/>
  </w:num>
  <w:num w:numId="27" w16cid:durableId="535042707">
    <w:abstractNumId w:val="3"/>
  </w:num>
  <w:num w:numId="28" w16cid:durableId="1855995639">
    <w:abstractNumId w:val="31"/>
  </w:num>
  <w:num w:numId="29" w16cid:durableId="415593627">
    <w:abstractNumId w:val="18"/>
  </w:num>
  <w:num w:numId="30" w16cid:durableId="1347319781">
    <w:abstractNumId w:val="5"/>
  </w:num>
  <w:num w:numId="31" w16cid:durableId="1588002888">
    <w:abstractNumId w:val="9"/>
  </w:num>
  <w:num w:numId="32" w16cid:durableId="1103841994">
    <w:abstractNumId w:val="7"/>
  </w:num>
  <w:num w:numId="33" w16cid:durableId="85730790">
    <w:abstractNumId w:val="13"/>
  </w:num>
  <w:num w:numId="34" w16cid:durableId="1469860681">
    <w:abstractNumId w:val="32"/>
  </w:num>
  <w:num w:numId="35" w16cid:durableId="196110916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8BE"/>
    <w:rsid w:val="00007EFE"/>
    <w:rsid w:val="0002237B"/>
    <w:rsid w:val="00022672"/>
    <w:rsid w:val="00026F5B"/>
    <w:rsid w:val="00036EE1"/>
    <w:rsid w:val="00037FD8"/>
    <w:rsid w:val="00040DD1"/>
    <w:rsid w:val="000420B4"/>
    <w:rsid w:val="000432CE"/>
    <w:rsid w:val="00051953"/>
    <w:rsid w:val="00053566"/>
    <w:rsid w:val="00053CC9"/>
    <w:rsid w:val="00055B2A"/>
    <w:rsid w:val="00056FC6"/>
    <w:rsid w:val="00061BE3"/>
    <w:rsid w:val="000643B1"/>
    <w:rsid w:val="000669F0"/>
    <w:rsid w:val="00071815"/>
    <w:rsid w:val="0007436E"/>
    <w:rsid w:val="00077396"/>
    <w:rsid w:val="00080CD5"/>
    <w:rsid w:val="00084A88"/>
    <w:rsid w:val="0009069F"/>
    <w:rsid w:val="000909C9"/>
    <w:rsid w:val="00096294"/>
    <w:rsid w:val="000A00FF"/>
    <w:rsid w:val="000A6812"/>
    <w:rsid w:val="000B25AB"/>
    <w:rsid w:val="000B4E38"/>
    <w:rsid w:val="000B5203"/>
    <w:rsid w:val="000B5ECC"/>
    <w:rsid w:val="000B65C3"/>
    <w:rsid w:val="000B69FD"/>
    <w:rsid w:val="000C0324"/>
    <w:rsid w:val="000C15F6"/>
    <w:rsid w:val="000C2EE2"/>
    <w:rsid w:val="000C5DF7"/>
    <w:rsid w:val="000C69BA"/>
    <w:rsid w:val="000E14CE"/>
    <w:rsid w:val="000E19F8"/>
    <w:rsid w:val="000F0C4D"/>
    <w:rsid w:val="000F7510"/>
    <w:rsid w:val="000F75A1"/>
    <w:rsid w:val="00101230"/>
    <w:rsid w:val="00102BE8"/>
    <w:rsid w:val="00102D97"/>
    <w:rsid w:val="0010775B"/>
    <w:rsid w:val="00107A7E"/>
    <w:rsid w:val="00112413"/>
    <w:rsid w:val="00115B92"/>
    <w:rsid w:val="00115F34"/>
    <w:rsid w:val="00116874"/>
    <w:rsid w:val="001226E7"/>
    <w:rsid w:val="001353A5"/>
    <w:rsid w:val="00135A9C"/>
    <w:rsid w:val="00137E15"/>
    <w:rsid w:val="00144479"/>
    <w:rsid w:val="0015027D"/>
    <w:rsid w:val="00151188"/>
    <w:rsid w:val="001519C7"/>
    <w:rsid w:val="00157EF5"/>
    <w:rsid w:val="001607AA"/>
    <w:rsid w:val="0016510B"/>
    <w:rsid w:val="00174904"/>
    <w:rsid w:val="00191E74"/>
    <w:rsid w:val="001A0273"/>
    <w:rsid w:val="001A3FF3"/>
    <w:rsid w:val="001B13AF"/>
    <w:rsid w:val="001B2194"/>
    <w:rsid w:val="001B514D"/>
    <w:rsid w:val="001B5DB9"/>
    <w:rsid w:val="001B7F31"/>
    <w:rsid w:val="001C01EB"/>
    <w:rsid w:val="001C1D41"/>
    <w:rsid w:val="001C31D5"/>
    <w:rsid w:val="001C6448"/>
    <w:rsid w:val="001D022F"/>
    <w:rsid w:val="001D0DDA"/>
    <w:rsid w:val="001E37A1"/>
    <w:rsid w:val="001F230A"/>
    <w:rsid w:val="00213C19"/>
    <w:rsid w:val="00216C49"/>
    <w:rsid w:val="00220E6B"/>
    <w:rsid w:val="0022574C"/>
    <w:rsid w:val="00232C98"/>
    <w:rsid w:val="002348D9"/>
    <w:rsid w:val="002432F3"/>
    <w:rsid w:val="00247BC3"/>
    <w:rsid w:val="00253DD8"/>
    <w:rsid w:val="0025515C"/>
    <w:rsid w:val="002677A3"/>
    <w:rsid w:val="00273997"/>
    <w:rsid w:val="00273BA9"/>
    <w:rsid w:val="00282748"/>
    <w:rsid w:val="002855FC"/>
    <w:rsid w:val="00294DE8"/>
    <w:rsid w:val="0029583B"/>
    <w:rsid w:val="002A2ABA"/>
    <w:rsid w:val="002A69FD"/>
    <w:rsid w:val="002A779B"/>
    <w:rsid w:val="002B2D42"/>
    <w:rsid w:val="002B2E8A"/>
    <w:rsid w:val="002B4123"/>
    <w:rsid w:val="002B572F"/>
    <w:rsid w:val="002C4B80"/>
    <w:rsid w:val="002D1416"/>
    <w:rsid w:val="002D1B29"/>
    <w:rsid w:val="002F05B4"/>
    <w:rsid w:val="002F2A1F"/>
    <w:rsid w:val="002F52A2"/>
    <w:rsid w:val="003024AA"/>
    <w:rsid w:val="0031145E"/>
    <w:rsid w:val="00311EBE"/>
    <w:rsid w:val="00312D43"/>
    <w:rsid w:val="00314973"/>
    <w:rsid w:val="00320C42"/>
    <w:rsid w:val="0033023B"/>
    <w:rsid w:val="0033119B"/>
    <w:rsid w:val="00333B2B"/>
    <w:rsid w:val="00340955"/>
    <w:rsid w:val="0034794F"/>
    <w:rsid w:val="0035077C"/>
    <w:rsid w:val="00352E1D"/>
    <w:rsid w:val="003566C7"/>
    <w:rsid w:val="00356AB2"/>
    <w:rsid w:val="0036165D"/>
    <w:rsid w:val="0036273F"/>
    <w:rsid w:val="003652C1"/>
    <w:rsid w:val="00374F34"/>
    <w:rsid w:val="0037708E"/>
    <w:rsid w:val="003A5508"/>
    <w:rsid w:val="003A74AF"/>
    <w:rsid w:val="003B047B"/>
    <w:rsid w:val="003B4FB8"/>
    <w:rsid w:val="003B564C"/>
    <w:rsid w:val="003C0050"/>
    <w:rsid w:val="003C34EE"/>
    <w:rsid w:val="003C64E5"/>
    <w:rsid w:val="003C785E"/>
    <w:rsid w:val="003C7F4E"/>
    <w:rsid w:val="003D14B9"/>
    <w:rsid w:val="003D6243"/>
    <w:rsid w:val="003E06EC"/>
    <w:rsid w:val="003E16E7"/>
    <w:rsid w:val="003E2598"/>
    <w:rsid w:val="003F3E46"/>
    <w:rsid w:val="003F6893"/>
    <w:rsid w:val="00400720"/>
    <w:rsid w:val="004070A0"/>
    <w:rsid w:val="00412879"/>
    <w:rsid w:val="00421F15"/>
    <w:rsid w:val="0042605F"/>
    <w:rsid w:val="00426FBF"/>
    <w:rsid w:val="00437169"/>
    <w:rsid w:val="00442921"/>
    <w:rsid w:val="004519F7"/>
    <w:rsid w:val="00452061"/>
    <w:rsid w:val="004554C1"/>
    <w:rsid w:val="004566D9"/>
    <w:rsid w:val="004573DF"/>
    <w:rsid w:val="004575AF"/>
    <w:rsid w:val="00462DE6"/>
    <w:rsid w:val="00471D3A"/>
    <w:rsid w:val="00472307"/>
    <w:rsid w:val="0047368C"/>
    <w:rsid w:val="0048691C"/>
    <w:rsid w:val="004970AA"/>
    <w:rsid w:val="0049793C"/>
    <w:rsid w:val="004A2C09"/>
    <w:rsid w:val="004B3226"/>
    <w:rsid w:val="004C6057"/>
    <w:rsid w:val="004D1D85"/>
    <w:rsid w:val="004D4857"/>
    <w:rsid w:val="004E5B9D"/>
    <w:rsid w:val="004E5CC5"/>
    <w:rsid w:val="004E5EB7"/>
    <w:rsid w:val="004F2F1E"/>
    <w:rsid w:val="00500B13"/>
    <w:rsid w:val="005111DD"/>
    <w:rsid w:val="0051339E"/>
    <w:rsid w:val="00514188"/>
    <w:rsid w:val="00515ACE"/>
    <w:rsid w:val="00517305"/>
    <w:rsid w:val="005214B6"/>
    <w:rsid w:val="00523344"/>
    <w:rsid w:val="005307AE"/>
    <w:rsid w:val="00531EAF"/>
    <w:rsid w:val="00536FC1"/>
    <w:rsid w:val="005419F3"/>
    <w:rsid w:val="005605EB"/>
    <w:rsid w:val="0056071A"/>
    <w:rsid w:val="00567813"/>
    <w:rsid w:val="00577793"/>
    <w:rsid w:val="00583D9E"/>
    <w:rsid w:val="00591C53"/>
    <w:rsid w:val="0059262C"/>
    <w:rsid w:val="005949FC"/>
    <w:rsid w:val="00594C08"/>
    <w:rsid w:val="00594EDB"/>
    <w:rsid w:val="00597242"/>
    <w:rsid w:val="00597F09"/>
    <w:rsid w:val="005A20B5"/>
    <w:rsid w:val="005A2FFA"/>
    <w:rsid w:val="005A3059"/>
    <w:rsid w:val="005B018F"/>
    <w:rsid w:val="005B1EE9"/>
    <w:rsid w:val="005B72F0"/>
    <w:rsid w:val="005C66AD"/>
    <w:rsid w:val="005D5527"/>
    <w:rsid w:val="005E06BF"/>
    <w:rsid w:val="005F5EBD"/>
    <w:rsid w:val="00607550"/>
    <w:rsid w:val="006118E1"/>
    <w:rsid w:val="0061661B"/>
    <w:rsid w:val="0061700C"/>
    <w:rsid w:val="0062244B"/>
    <w:rsid w:val="0062271E"/>
    <w:rsid w:val="00630847"/>
    <w:rsid w:val="00632600"/>
    <w:rsid w:val="00634106"/>
    <w:rsid w:val="00640010"/>
    <w:rsid w:val="00640891"/>
    <w:rsid w:val="006424F5"/>
    <w:rsid w:val="0064398D"/>
    <w:rsid w:val="0065395A"/>
    <w:rsid w:val="00657BE9"/>
    <w:rsid w:val="0066458C"/>
    <w:rsid w:val="00670A7C"/>
    <w:rsid w:val="00675C5E"/>
    <w:rsid w:val="006776E5"/>
    <w:rsid w:val="0069543F"/>
    <w:rsid w:val="0069787B"/>
    <w:rsid w:val="006B4A1B"/>
    <w:rsid w:val="006B5ED8"/>
    <w:rsid w:val="006B67D2"/>
    <w:rsid w:val="006C20FE"/>
    <w:rsid w:val="006E6CF5"/>
    <w:rsid w:val="006F2459"/>
    <w:rsid w:val="00703822"/>
    <w:rsid w:val="007112BF"/>
    <w:rsid w:val="0071286E"/>
    <w:rsid w:val="00716E51"/>
    <w:rsid w:val="00717FE3"/>
    <w:rsid w:val="00723F2D"/>
    <w:rsid w:val="007246A8"/>
    <w:rsid w:val="0074126B"/>
    <w:rsid w:val="0074189F"/>
    <w:rsid w:val="00751932"/>
    <w:rsid w:val="0076041E"/>
    <w:rsid w:val="00760545"/>
    <w:rsid w:val="00761E9B"/>
    <w:rsid w:val="007739C6"/>
    <w:rsid w:val="00775601"/>
    <w:rsid w:val="00780F27"/>
    <w:rsid w:val="0078145E"/>
    <w:rsid w:val="00782D69"/>
    <w:rsid w:val="007838FC"/>
    <w:rsid w:val="0079052F"/>
    <w:rsid w:val="007925A3"/>
    <w:rsid w:val="00795B10"/>
    <w:rsid w:val="0079747A"/>
    <w:rsid w:val="007A780A"/>
    <w:rsid w:val="007B04CE"/>
    <w:rsid w:val="007B165C"/>
    <w:rsid w:val="007B5096"/>
    <w:rsid w:val="007B6A82"/>
    <w:rsid w:val="007C3CA5"/>
    <w:rsid w:val="007D21E4"/>
    <w:rsid w:val="007D4563"/>
    <w:rsid w:val="007E0296"/>
    <w:rsid w:val="007E7C75"/>
    <w:rsid w:val="007F24F0"/>
    <w:rsid w:val="00810914"/>
    <w:rsid w:val="008226DD"/>
    <w:rsid w:val="008367D8"/>
    <w:rsid w:val="00842137"/>
    <w:rsid w:val="0084711D"/>
    <w:rsid w:val="008474AE"/>
    <w:rsid w:val="00847950"/>
    <w:rsid w:val="00853881"/>
    <w:rsid w:val="0085515C"/>
    <w:rsid w:val="0087542B"/>
    <w:rsid w:val="00880F6B"/>
    <w:rsid w:val="00885A3B"/>
    <w:rsid w:val="00890101"/>
    <w:rsid w:val="00895CDD"/>
    <w:rsid w:val="00895CE6"/>
    <w:rsid w:val="00896374"/>
    <w:rsid w:val="00896F64"/>
    <w:rsid w:val="008A1234"/>
    <w:rsid w:val="008A3644"/>
    <w:rsid w:val="008A651E"/>
    <w:rsid w:val="008B27B1"/>
    <w:rsid w:val="008B6E9E"/>
    <w:rsid w:val="008C1FF0"/>
    <w:rsid w:val="008C454C"/>
    <w:rsid w:val="008C4ABD"/>
    <w:rsid w:val="008D5BCD"/>
    <w:rsid w:val="008E1C19"/>
    <w:rsid w:val="008F1CEB"/>
    <w:rsid w:val="008F5B92"/>
    <w:rsid w:val="008F7319"/>
    <w:rsid w:val="00906C60"/>
    <w:rsid w:val="00910FE6"/>
    <w:rsid w:val="00911A51"/>
    <w:rsid w:val="009143E1"/>
    <w:rsid w:val="00916B51"/>
    <w:rsid w:val="00920217"/>
    <w:rsid w:val="009231CE"/>
    <w:rsid w:val="009321E6"/>
    <w:rsid w:val="00936125"/>
    <w:rsid w:val="00936756"/>
    <w:rsid w:val="009428C8"/>
    <w:rsid w:val="009464BA"/>
    <w:rsid w:val="009469A2"/>
    <w:rsid w:val="009479BD"/>
    <w:rsid w:val="00954BF9"/>
    <w:rsid w:val="00955849"/>
    <w:rsid w:val="00962652"/>
    <w:rsid w:val="0096556B"/>
    <w:rsid w:val="009673EA"/>
    <w:rsid w:val="009724E9"/>
    <w:rsid w:val="0097593E"/>
    <w:rsid w:val="0098042C"/>
    <w:rsid w:val="0098188E"/>
    <w:rsid w:val="009938EF"/>
    <w:rsid w:val="009970EA"/>
    <w:rsid w:val="009A5384"/>
    <w:rsid w:val="009B1B5C"/>
    <w:rsid w:val="009B458B"/>
    <w:rsid w:val="009B5B94"/>
    <w:rsid w:val="009C0602"/>
    <w:rsid w:val="009C6491"/>
    <w:rsid w:val="009D7A05"/>
    <w:rsid w:val="009F7018"/>
    <w:rsid w:val="00A0091D"/>
    <w:rsid w:val="00A055A1"/>
    <w:rsid w:val="00A0617D"/>
    <w:rsid w:val="00A109A9"/>
    <w:rsid w:val="00A14185"/>
    <w:rsid w:val="00A17EF6"/>
    <w:rsid w:val="00A24B6D"/>
    <w:rsid w:val="00A371DF"/>
    <w:rsid w:val="00A50939"/>
    <w:rsid w:val="00A51C42"/>
    <w:rsid w:val="00A548CF"/>
    <w:rsid w:val="00A549E6"/>
    <w:rsid w:val="00A54A07"/>
    <w:rsid w:val="00A604FB"/>
    <w:rsid w:val="00A64A65"/>
    <w:rsid w:val="00A72225"/>
    <w:rsid w:val="00A74B4E"/>
    <w:rsid w:val="00A75BE2"/>
    <w:rsid w:val="00A8282E"/>
    <w:rsid w:val="00A863EB"/>
    <w:rsid w:val="00A93E5A"/>
    <w:rsid w:val="00A96265"/>
    <w:rsid w:val="00A9637C"/>
    <w:rsid w:val="00A9741F"/>
    <w:rsid w:val="00AA0D77"/>
    <w:rsid w:val="00AA349E"/>
    <w:rsid w:val="00AA548F"/>
    <w:rsid w:val="00AB1AFA"/>
    <w:rsid w:val="00AC034E"/>
    <w:rsid w:val="00AC1283"/>
    <w:rsid w:val="00AC63F8"/>
    <w:rsid w:val="00AD2153"/>
    <w:rsid w:val="00AD3684"/>
    <w:rsid w:val="00AE1C65"/>
    <w:rsid w:val="00AE23B9"/>
    <w:rsid w:val="00AE254C"/>
    <w:rsid w:val="00AE4F43"/>
    <w:rsid w:val="00AF0A5F"/>
    <w:rsid w:val="00AF50F9"/>
    <w:rsid w:val="00AF6A93"/>
    <w:rsid w:val="00B02D44"/>
    <w:rsid w:val="00B06AC5"/>
    <w:rsid w:val="00B12628"/>
    <w:rsid w:val="00B15041"/>
    <w:rsid w:val="00B20D21"/>
    <w:rsid w:val="00B305DA"/>
    <w:rsid w:val="00B3117E"/>
    <w:rsid w:val="00B31248"/>
    <w:rsid w:val="00B349EF"/>
    <w:rsid w:val="00B34F48"/>
    <w:rsid w:val="00B35053"/>
    <w:rsid w:val="00B357D3"/>
    <w:rsid w:val="00B361C2"/>
    <w:rsid w:val="00B41A5A"/>
    <w:rsid w:val="00B41B2B"/>
    <w:rsid w:val="00B42354"/>
    <w:rsid w:val="00B42474"/>
    <w:rsid w:val="00B46BC2"/>
    <w:rsid w:val="00B53B39"/>
    <w:rsid w:val="00B60158"/>
    <w:rsid w:val="00B62C5C"/>
    <w:rsid w:val="00B62E24"/>
    <w:rsid w:val="00B75E88"/>
    <w:rsid w:val="00B813F5"/>
    <w:rsid w:val="00B826F5"/>
    <w:rsid w:val="00B863A0"/>
    <w:rsid w:val="00B92680"/>
    <w:rsid w:val="00B94205"/>
    <w:rsid w:val="00B9484C"/>
    <w:rsid w:val="00BA673E"/>
    <w:rsid w:val="00BA77BB"/>
    <w:rsid w:val="00BC4D17"/>
    <w:rsid w:val="00BC726D"/>
    <w:rsid w:val="00BD0DCB"/>
    <w:rsid w:val="00BD4B7B"/>
    <w:rsid w:val="00BD5154"/>
    <w:rsid w:val="00BE0E2E"/>
    <w:rsid w:val="00BE229C"/>
    <w:rsid w:val="00BE2483"/>
    <w:rsid w:val="00BE6246"/>
    <w:rsid w:val="00C00D7A"/>
    <w:rsid w:val="00C042A8"/>
    <w:rsid w:val="00C07FC9"/>
    <w:rsid w:val="00C1498B"/>
    <w:rsid w:val="00C159B8"/>
    <w:rsid w:val="00C26179"/>
    <w:rsid w:val="00C30142"/>
    <w:rsid w:val="00C30548"/>
    <w:rsid w:val="00C324F7"/>
    <w:rsid w:val="00C43A0C"/>
    <w:rsid w:val="00C649D7"/>
    <w:rsid w:val="00C67A2E"/>
    <w:rsid w:val="00C7112B"/>
    <w:rsid w:val="00C7314C"/>
    <w:rsid w:val="00C7496A"/>
    <w:rsid w:val="00C8216F"/>
    <w:rsid w:val="00C86141"/>
    <w:rsid w:val="00C8694A"/>
    <w:rsid w:val="00CA3D8B"/>
    <w:rsid w:val="00CA5478"/>
    <w:rsid w:val="00CB0EC9"/>
    <w:rsid w:val="00CB5828"/>
    <w:rsid w:val="00CB5A6A"/>
    <w:rsid w:val="00CC0E17"/>
    <w:rsid w:val="00CC1372"/>
    <w:rsid w:val="00CC7643"/>
    <w:rsid w:val="00CC7999"/>
    <w:rsid w:val="00CD5B5F"/>
    <w:rsid w:val="00CE1E76"/>
    <w:rsid w:val="00CE3BF4"/>
    <w:rsid w:val="00CF615E"/>
    <w:rsid w:val="00CF7628"/>
    <w:rsid w:val="00D006FF"/>
    <w:rsid w:val="00D067F3"/>
    <w:rsid w:val="00D13755"/>
    <w:rsid w:val="00D15374"/>
    <w:rsid w:val="00D15A2E"/>
    <w:rsid w:val="00D31397"/>
    <w:rsid w:val="00D31C04"/>
    <w:rsid w:val="00D327F6"/>
    <w:rsid w:val="00D33B1B"/>
    <w:rsid w:val="00D43997"/>
    <w:rsid w:val="00D46140"/>
    <w:rsid w:val="00D664F6"/>
    <w:rsid w:val="00D74947"/>
    <w:rsid w:val="00D75702"/>
    <w:rsid w:val="00D847FE"/>
    <w:rsid w:val="00D94BF9"/>
    <w:rsid w:val="00D95761"/>
    <w:rsid w:val="00D96F57"/>
    <w:rsid w:val="00DA72E3"/>
    <w:rsid w:val="00DB0390"/>
    <w:rsid w:val="00DB46F2"/>
    <w:rsid w:val="00DC75BA"/>
    <w:rsid w:val="00DD1CD6"/>
    <w:rsid w:val="00DD31E5"/>
    <w:rsid w:val="00DF5B52"/>
    <w:rsid w:val="00DF60AF"/>
    <w:rsid w:val="00E036D5"/>
    <w:rsid w:val="00E052ED"/>
    <w:rsid w:val="00E11977"/>
    <w:rsid w:val="00E216FF"/>
    <w:rsid w:val="00E228FC"/>
    <w:rsid w:val="00E274D7"/>
    <w:rsid w:val="00E315BC"/>
    <w:rsid w:val="00E31B09"/>
    <w:rsid w:val="00E32BCB"/>
    <w:rsid w:val="00E446BC"/>
    <w:rsid w:val="00E53620"/>
    <w:rsid w:val="00E53E3C"/>
    <w:rsid w:val="00E54220"/>
    <w:rsid w:val="00E604EE"/>
    <w:rsid w:val="00E61BE2"/>
    <w:rsid w:val="00E676AE"/>
    <w:rsid w:val="00E67F76"/>
    <w:rsid w:val="00E74D2D"/>
    <w:rsid w:val="00E75B92"/>
    <w:rsid w:val="00E76916"/>
    <w:rsid w:val="00E8153F"/>
    <w:rsid w:val="00E83640"/>
    <w:rsid w:val="00E84710"/>
    <w:rsid w:val="00E85D46"/>
    <w:rsid w:val="00E96E67"/>
    <w:rsid w:val="00EA0159"/>
    <w:rsid w:val="00EA0201"/>
    <w:rsid w:val="00EA5126"/>
    <w:rsid w:val="00EB0CFE"/>
    <w:rsid w:val="00EB1957"/>
    <w:rsid w:val="00EB202D"/>
    <w:rsid w:val="00EB220B"/>
    <w:rsid w:val="00EB5344"/>
    <w:rsid w:val="00EB59F1"/>
    <w:rsid w:val="00EB6A68"/>
    <w:rsid w:val="00EC2D5C"/>
    <w:rsid w:val="00EC30D5"/>
    <w:rsid w:val="00ED1AA3"/>
    <w:rsid w:val="00EE174B"/>
    <w:rsid w:val="00EE3461"/>
    <w:rsid w:val="00EE41D8"/>
    <w:rsid w:val="00EF7ACF"/>
    <w:rsid w:val="00F02C36"/>
    <w:rsid w:val="00F317A1"/>
    <w:rsid w:val="00F319DF"/>
    <w:rsid w:val="00F52C65"/>
    <w:rsid w:val="00F568BE"/>
    <w:rsid w:val="00F57932"/>
    <w:rsid w:val="00F832F5"/>
    <w:rsid w:val="00F84297"/>
    <w:rsid w:val="00F85FC0"/>
    <w:rsid w:val="00F87274"/>
    <w:rsid w:val="00FA2C29"/>
    <w:rsid w:val="00FB36C9"/>
    <w:rsid w:val="00FB547E"/>
    <w:rsid w:val="00FB5804"/>
    <w:rsid w:val="00FB704C"/>
    <w:rsid w:val="00FC38F3"/>
    <w:rsid w:val="00FC41E2"/>
    <w:rsid w:val="00FC55E8"/>
    <w:rsid w:val="00FC6B69"/>
    <w:rsid w:val="00FD0683"/>
    <w:rsid w:val="00FD34A3"/>
    <w:rsid w:val="00FD4C96"/>
    <w:rsid w:val="00FD7E3F"/>
    <w:rsid w:val="00FE36F5"/>
    <w:rsid w:val="00FE631D"/>
    <w:rsid w:val="00FE6E9D"/>
    <w:rsid w:val="00FE769B"/>
    <w:rsid w:val="115770E8"/>
    <w:rsid w:val="11814509"/>
    <w:rsid w:val="1511E8A8"/>
    <w:rsid w:val="1A847480"/>
    <w:rsid w:val="202B2C03"/>
    <w:rsid w:val="20F280E9"/>
    <w:rsid w:val="25EE0F88"/>
    <w:rsid w:val="375D4CFD"/>
    <w:rsid w:val="3CC83950"/>
    <w:rsid w:val="3D168DA8"/>
    <w:rsid w:val="41986130"/>
    <w:rsid w:val="4726BD5A"/>
    <w:rsid w:val="4B899267"/>
    <w:rsid w:val="52A1F6B8"/>
    <w:rsid w:val="5A1F8715"/>
    <w:rsid w:val="5F18AE27"/>
    <w:rsid w:val="6DFEBAE7"/>
    <w:rsid w:val="6E5B5CB0"/>
    <w:rsid w:val="75CEEC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DE69E"/>
  <w15:chartTrackingRefBased/>
  <w15:docId w15:val="{36B093B4-5CD7-4EA7-B6E3-0BD2C126F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Walsheim Pro" w:eastAsiaTheme="minorHAnsi" w:hAnsi="GT Walsheim Pro"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82E"/>
    <w:rPr>
      <w:sz w:val="22"/>
    </w:rPr>
  </w:style>
  <w:style w:type="paragraph" w:styleId="Heading1">
    <w:name w:val="heading 1"/>
    <w:basedOn w:val="Normal"/>
    <w:next w:val="Normal"/>
    <w:link w:val="Heading1Char"/>
    <w:uiPriority w:val="9"/>
    <w:qFormat/>
    <w:rsid w:val="0064398D"/>
    <w:pPr>
      <w:keepNext/>
      <w:keepLines/>
      <w:spacing w:before="240"/>
      <w:outlineLvl w:val="0"/>
    </w:pPr>
    <w:rPr>
      <w:rFonts w:ascii="GT Walsheim Pro Ultra Bold" w:eastAsiaTheme="majorEastAsia" w:hAnsi="GT Walsheim Pro Ultra Bold" w:cs="Times New Roman (Headings CS)"/>
      <w:b/>
      <w:caps/>
      <w:color w:val="4540FF" w:themeColor="text2"/>
      <w:sz w:val="48"/>
      <w:szCs w:val="32"/>
    </w:rPr>
  </w:style>
  <w:style w:type="paragraph" w:styleId="Heading2">
    <w:name w:val="heading 2"/>
    <w:basedOn w:val="Normal"/>
    <w:next w:val="Normal"/>
    <w:link w:val="Heading2Char"/>
    <w:uiPriority w:val="9"/>
    <w:unhideWhenUsed/>
    <w:qFormat/>
    <w:rsid w:val="0064398D"/>
    <w:pPr>
      <w:keepNext/>
      <w:keepLines/>
      <w:spacing w:before="40"/>
      <w:outlineLvl w:val="1"/>
    </w:pPr>
    <w:rPr>
      <w:rFonts w:ascii="GT Walsheim Pro Black" w:eastAsiaTheme="majorEastAsia" w:hAnsi="GT Walsheim Pro Black" w:cs="Times New Roman (Headings CS)"/>
      <w:b/>
      <w:caps/>
      <w:color w:val="4540FF" w:themeColor="text2"/>
      <w:sz w:val="40"/>
      <w:szCs w:val="26"/>
    </w:rPr>
  </w:style>
  <w:style w:type="paragraph" w:styleId="Heading3">
    <w:name w:val="heading 3"/>
    <w:basedOn w:val="Normal"/>
    <w:next w:val="Normal"/>
    <w:link w:val="Heading3Char"/>
    <w:uiPriority w:val="9"/>
    <w:unhideWhenUsed/>
    <w:qFormat/>
    <w:rsid w:val="0064398D"/>
    <w:pPr>
      <w:keepNext/>
      <w:keepLines/>
      <w:spacing w:before="40"/>
      <w:outlineLvl w:val="2"/>
    </w:pPr>
    <w:rPr>
      <w:rFonts w:ascii="GT Walsheim Pro Bold" w:eastAsiaTheme="majorEastAsia" w:hAnsi="GT Walsheim Pro Bold" w:cs="Times New Roman (Headings CS)"/>
      <w:b/>
      <w:caps/>
      <w:color w:val="C52BD2" w:themeColor="background2"/>
      <w:sz w:val="32"/>
    </w:rPr>
  </w:style>
  <w:style w:type="paragraph" w:styleId="Heading4">
    <w:name w:val="heading 4"/>
    <w:basedOn w:val="Normal"/>
    <w:next w:val="Normal"/>
    <w:link w:val="Heading4Char"/>
    <w:uiPriority w:val="9"/>
    <w:unhideWhenUsed/>
    <w:qFormat/>
    <w:rsid w:val="0064398D"/>
    <w:pPr>
      <w:keepNext/>
      <w:keepLines/>
      <w:spacing w:before="40"/>
      <w:outlineLvl w:val="3"/>
    </w:pPr>
    <w:rPr>
      <w:rFonts w:ascii="GT Walsheim Pro Bold" w:eastAsiaTheme="majorEastAsia" w:hAnsi="GT Walsheim Pro Bold" w:cs="Times New Roman (Headings CS)"/>
      <w:b/>
      <w:iCs/>
      <w:caps/>
      <w:color w:val="C52BD2" w:themeColor="background2"/>
      <w:sz w:val="28"/>
    </w:rPr>
  </w:style>
  <w:style w:type="paragraph" w:styleId="Heading5">
    <w:name w:val="heading 5"/>
    <w:basedOn w:val="Normal"/>
    <w:next w:val="Normal"/>
    <w:link w:val="Heading5Char"/>
    <w:uiPriority w:val="9"/>
    <w:unhideWhenUsed/>
    <w:qFormat/>
    <w:rsid w:val="00A8282E"/>
    <w:pPr>
      <w:keepNext/>
      <w:keepLines/>
      <w:spacing w:before="40"/>
      <w:outlineLvl w:val="4"/>
    </w:pPr>
    <w:rPr>
      <w:rFonts w:ascii="GT Walsheim Pro Bold" w:eastAsiaTheme="majorEastAsia" w:hAnsi="GT Walsheim Pro Bold" w:cs="Times New Roman (Headings CS)"/>
      <w:b/>
      <w:caps/>
      <w:color w:val="0300A0" w:themeColor="text2" w:themeShade="80"/>
      <w:sz w:val="24"/>
    </w:rPr>
  </w:style>
  <w:style w:type="paragraph" w:styleId="Heading6">
    <w:name w:val="heading 6"/>
    <w:basedOn w:val="Normal"/>
    <w:next w:val="Normal"/>
    <w:link w:val="Heading6Char"/>
    <w:uiPriority w:val="9"/>
    <w:unhideWhenUsed/>
    <w:qFormat/>
    <w:rsid w:val="00A8282E"/>
    <w:pPr>
      <w:keepNext/>
      <w:keepLines/>
      <w:spacing w:before="40"/>
      <w:outlineLvl w:val="5"/>
    </w:pPr>
    <w:rPr>
      <w:rFonts w:ascii="GT Walsheim Pro Bold" w:eastAsiaTheme="majorEastAsia" w:hAnsi="GT Walsheim Pro Bold" w:cs="Times New Roman (Headings CS)"/>
      <w:b/>
      <w:i/>
      <w:caps/>
      <w:color w:val="0300A0" w:themeColor="text2" w:themeShade="80"/>
      <w:sz w:val="24"/>
    </w:rPr>
  </w:style>
  <w:style w:type="paragraph" w:styleId="Heading7">
    <w:name w:val="heading 7"/>
    <w:basedOn w:val="Normal"/>
    <w:next w:val="Normal"/>
    <w:link w:val="Heading7Char"/>
    <w:uiPriority w:val="9"/>
    <w:unhideWhenUsed/>
    <w:qFormat/>
    <w:rsid w:val="0064398D"/>
    <w:pPr>
      <w:keepNext/>
      <w:keepLines/>
      <w:spacing w:before="40"/>
      <w:outlineLvl w:val="6"/>
    </w:pPr>
    <w:rPr>
      <w:rFonts w:ascii="GT Walsheim Pro Bold" w:eastAsiaTheme="majorEastAsia" w:hAnsi="GT Walsheim Pro Bold" w:cs="Times New Roman (Headings CS)"/>
      <w:b/>
      <w:iCs/>
      <w:caps/>
      <w:color w:val="621569" w:themeColor="background2" w:themeShade="80"/>
    </w:rPr>
  </w:style>
  <w:style w:type="paragraph" w:styleId="Heading8">
    <w:name w:val="heading 8"/>
    <w:basedOn w:val="Normal"/>
    <w:next w:val="Normal"/>
    <w:link w:val="Heading8Char"/>
    <w:uiPriority w:val="9"/>
    <w:unhideWhenUsed/>
    <w:qFormat/>
    <w:rsid w:val="0064398D"/>
    <w:pPr>
      <w:keepNext/>
      <w:keepLines/>
      <w:spacing w:before="40"/>
      <w:outlineLvl w:val="7"/>
    </w:pPr>
    <w:rPr>
      <w:rFonts w:ascii="GT Walsheim Pro Bold" w:eastAsiaTheme="majorEastAsia" w:hAnsi="GT Walsheim Pro Bold" w:cs="Times New Roman (Headings CS)"/>
      <w:b/>
      <w:i/>
      <w:caps/>
      <w:color w:val="621569" w:themeColor="background2" w:themeShade="80"/>
      <w:szCs w:val="21"/>
    </w:rPr>
  </w:style>
  <w:style w:type="paragraph" w:styleId="Heading9">
    <w:name w:val="heading 9"/>
    <w:basedOn w:val="Normal"/>
    <w:next w:val="Normal"/>
    <w:link w:val="Heading9Char"/>
    <w:uiPriority w:val="9"/>
    <w:unhideWhenUsed/>
    <w:qFormat/>
    <w:rsid w:val="0064398D"/>
    <w:pPr>
      <w:keepNext/>
      <w:keepLines/>
      <w:spacing w:before="40"/>
      <w:outlineLvl w:val="8"/>
    </w:pPr>
    <w:rPr>
      <w:rFonts w:ascii="GT Walsheim Pro Bold" w:eastAsiaTheme="majorEastAsia" w:hAnsi="GT Walsheim Pro Bold" w:cs="Times New Roman (Headings CS)"/>
      <w:b/>
      <w:iCs/>
      <w:cap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98D"/>
    <w:rPr>
      <w:rFonts w:ascii="GT Walsheim Pro Ultra Bold" w:eastAsiaTheme="majorEastAsia" w:hAnsi="GT Walsheim Pro Ultra Bold" w:cs="Times New Roman (Headings CS)"/>
      <w:b/>
      <w:caps/>
      <w:color w:val="4540FF" w:themeColor="text2"/>
      <w:sz w:val="48"/>
      <w:szCs w:val="32"/>
      <w:lang w:val="en-US"/>
    </w:rPr>
  </w:style>
  <w:style w:type="character" w:customStyle="1" w:styleId="Heading2Char">
    <w:name w:val="Heading 2 Char"/>
    <w:basedOn w:val="DefaultParagraphFont"/>
    <w:link w:val="Heading2"/>
    <w:uiPriority w:val="9"/>
    <w:rsid w:val="0064398D"/>
    <w:rPr>
      <w:rFonts w:ascii="GT Walsheim Pro Black" w:eastAsiaTheme="majorEastAsia" w:hAnsi="GT Walsheim Pro Black" w:cs="Times New Roman (Headings CS)"/>
      <w:b/>
      <w:caps/>
      <w:color w:val="4540FF" w:themeColor="text2"/>
      <w:sz w:val="40"/>
      <w:szCs w:val="26"/>
      <w:lang w:val="en-US"/>
    </w:rPr>
  </w:style>
  <w:style w:type="paragraph" w:styleId="Title">
    <w:name w:val="Title"/>
    <w:basedOn w:val="Normal"/>
    <w:next w:val="Normal"/>
    <w:link w:val="TitleChar"/>
    <w:uiPriority w:val="10"/>
    <w:qFormat/>
    <w:rsid w:val="0064398D"/>
    <w:pPr>
      <w:contextualSpacing/>
    </w:pPr>
    <w:rPr>
      <w:rFonts w:ascii="GT Walsheim Pro Ultra Bold" w:eastAsiaTheme="majorEastAsia" w:hAnsi="GT Walsheim Pro Ultra Bold" w:cs="Times New Roman (Headings CS)"/>
      <w:b/>
      <w:caps/>
      <w:color w:val="4540FF" w:themeColor="text2"/>
      <w:spacing w:val="-10"/>
      <w:kern w:val="28"/>
      <w:sz w:val="72"/>
      <w:szCs w:val="56"/>
    </w:rPr>
  </w:style>
  <w:style w:type="character" w:customStyle="1" w:styleId="TitleChar">
    <w:name w:val="Title Char"/>
    <w:basedOn w:val="DefaultParagraphFont"/>
    <w:link w:val="Title"/>
    <w:uiPriority w:val="10"/>
    <w:rsid w:val="0064398D"/>
    <w:rPr>
      <w:rFonts w:ascii="GT Walsheim Pro Ultra Bold" w:eastAsiaTheme="majorEastAsia" w:hAnsi="GT Walsheim Pro Ultra Bold" w:cs="Times New Roman (Headings CS)"/>
      <w:b/>
      <w:caps/>
      <w:color w:val="4540FF" w:themeColor="text2"/>
      <w:spacing w:val="-10"/>
      <w:kern w:val="28"/>
      <w:sz w:val="72"/>
      <w:szCs w:val="56"/>
      <w:lang w:val="en-US"/>
    </w:rPr>
  </w:style>
  <w:style w:type="paragraph" w:styleId="Header">
    <w:name w:val="header"/>
    <w:basedOn w:val="Normal"/>
    <w:link w:val="HeaderChar"/>
    <w:uiPriority w:val="99"/>
    <w:unhideWhenUsed/>
    <w:rsid w:val="00D75702"/>
    <w:pPr>
      <w:tabs>
        <w:tab w:val="center" w:pos="4680"/>
        <w:tab w:val="right" w:pos="9360"/>
      </w:tabs>
    </w:pPr>
  </w:style>
  <w:style w:type="character" w:customStyle="1" w:styleId="HeaderChar">
    <w:name w:val="Header Char"/>
    <w:basedOn w:val="DefaultParagraphFont"/>
    <w:link w:val="Header"/>
    <w:uiPriority w:val="99"/>
    <w:rsid w:val="00D75702"/>
  </w:style>
  <w:style w:type="paragraph" w:styleId="Footer">
    <w:name w:val="footer"/>
    <w:basedOn w:val="Normal"/>
    <w:link w:val="FooterChar"/>
    <w:uiPriority w:val="99"/>
    <w:unhideWhenUsed/>
    <w:rsid w:val="00D75702"/>
    <w:pPr>
      <w:tabs>
        <w:tab w:val="center" w:pos="4680"/>
        <w:tab w:val="right" w:pos="9360"/>
      </w:tabs>
    </w:pPr>
  </w:style>
  <w:style w:type="character" w:customStyle="1" w:styleId="FooterChar">
    <w:name w:val="Footer Char"/>
    <w:basedOn w:val="DefaultParagraphFont"/>
    <w:link w:val="Footer"/>
    <w:uiPriority w:val="99"/>
    <w:rsid w:val="00D75702"/>
  </w:style>
  <w:style w:type="paragraph" w:styleId="NoSpacing">
    <w:name w:val="No Spacing"/>
    <w:uiPriority w:val="1"/>
    <w:qFormat/>
    <w:rsid w:val="00D75702"/>
  </w:style>
  <w:style w:type="character" w:customStyle="1" w:styleId="Heading3Char">
    <w:name w:val="Heading 3 Char"/>
    <w:basedOn w:val="DefaultParagraphFont"/>
    <w:link w:val="Heading3"/>
    <w:uiPriority w:val="9"/>
    <w:rsid w:val="0064398D"/>
    <w:rPr>
      <w:rFonts w:ascii="GT Walsheim Pro Bold" w:eastAsiaTheme="majorEastAsia" w:hAnsi="GT Walsheim Pro Bold" w:cs="Times New Roman (Headings CS)"/>
      <w:b/>
      <w:caps/>
      <w:color w:val="C52BD2" w:themeColor="background2"/>
      <w:sz w:val="32"/>
      <w:lang w:val="en-US"/>
    </w:rPr>
  </w:style>
  <w:style w:type="character" w:customStyle="1" w:styleId="Heading4Char">
    <w:name w:val="Heading 4 Char"/>
    <w:basedOn w:val="DefaultParagraphFont"/>
    <w:link w:val="Heading4"/>
    <w:uiPriority w:val="9"/>
    <w:rsid w:val="0064398D"/>
    <w:rPr>
      <w:rFonts w:ascii="GT Walsheim Pro Bold" w:eastAsiaTheme="majorEastAsia" w:hAnsi="GT Walsheim Pro Bold" w:cs="Times New Roman (Headings CS)"/>
      <w:b/>
      <w:iCs/>
      <w:caps/>
      <w:color w:val="C52BD2" w:themeColor="background2"/>
      <w:sz w:val="28"/>
      <w:lang w:val="en-US"/>
    </w:rPr>
  </w:style>
  <w:style w:type="character" w:customStyle="1" w:styleId="Heading5Char">
    <w:name w:val="Heading 5 Char"/>
    <w:basedOn w:val="DefaultParagraphFont"/>
    <w:link w:val="Heading5"/>
    <w:uiPriority w:val="9"/>
    <w:rsid w:val="00A8282E"/>
    <w:rPr>
      <w:rFonts w:ascii="GT Walsheim Pro Bold" w:eastAsiaTheme="majorEastAsia" w:hAnsi="GT Walsheim Pro Bold" w:cs="Times New Roman (Headings CS)"/>
      <w:b/>
      <w:caps/>
      <w:color w:val="0300A0" w:themeColor="text2" w:themeShade="80"/>
      <w:lang w:val="en-US"/>
    </w:rPr>
  </w:style>
  <w:style w:type="character" w:customStyle="1" w:styleId="Heading6Char">
    <w:name w:val="Heading 6 Char"/>
    <w:basedOn w:val="DefaultParagraphFont"/>
    <w:link w:val="Heading6"/>
    <w:uiPriority w:val="9"/>
    <w:rsid w:val="00A8282E"/>
    <w:rPr>
      <w:rFonts w:ascii="GT Walsheim Pro Bold" w:eastAsiaTheme="majorEastAsia" w:hAnsi="GT Walsheim Pro Bold" w:cs="Times New Roman (Headings CS)"/>
      <w:b/>
      <w:i/>
      <w:caps/>
      <w:color w:val="0300A0" w:themeColor="text2" w:themeShade="80"/>
      <w:lang w:val="en-US"/>
    </w:rPr>
  </w:style>
  <w:style w:type="character" w:customStyle="1" w:styleId="Heading7Char">
    <w:name w:val="Heading 7 Char"/>
    <w:basedOn w:val="DefaultParagraphFont"/>
    <w:link w:val="Heading7"/>
    <w:uiPriority w:val="9"/>
    <w:rsid w:val="0064398D"/>
    <w:rPr>
      <w:rFonts w:ascii="GT Walsheim Pro Bold" w:eastAsiaTheme="majorEastAsia" w:hAnsi="GT Walsheim Pro Bold" w:cs="Times New Roman (Headings CS)"/>
      <w:b/>
      <w:iCs/>
      <w:caps/>
      <w:color w:val="621569" w:themeColor="background2" w:themeShade="80"/>
      <w:lang w:val="en-US"/>
    </w:rPr>
  </w:style>
  <w:style w:type="character" w:customStyle="1" w:styleId="Heading8Char">
    <w:name w:val="Heading 8 Char"/>
    <w:basedOn w:val="DefaultParagraphFont"/>
    <w:link w:val="Heading8"/>
    <w:uiPriority w:val="9"/>
    <w:rsid w:val="0064398D"/>
    <w:rPr>
      <w:rFonts w:ascii="GT Walsheim Pro Bold" w:eastAsiaTheme="majorEastAsia" w:hAnsi="GT Walsheim Pro Bold" w:cs="Times New Roman (Headings CS)"/>
      <w:b/>
      <w:i/>
      <w:caps/>
      <w:color w:val="621569" w:themeColor="background2" w:themeShade="80"/>
      <w:szCs w:val="21"/>
      <w:lang w:val="en-US"/>
    </w:rPr>
  </w:style>
  <w:style w:type="character" w:customStyle="1" w:styleId="Heading9Char">
    <w:name w:val="Heading 9 Char"/>
    <w:basedOn w:val="DefaultParagraphFont"/>
    <w:link w:val="Heading9"/>
    <w:uiPriority w:val="9"/>
    <w:rsid w:val="0064398D"/>
    <w:rPr>
      <w:rFonts w:ascii="GT Walsheim Pro Bold" w:eastAsiaTheme="majorEastAsia" w:hAnsi="GT Walsheim Pro Bold" w:cs="Times New Roman (Headings CS)"/>
      <w:b/>
      <w:iCs/>
      <w:caps/>
      <w:color w:val="272727" w:themeColor="text1" w:themeTint="D8"/>
      <w:sz w:val="21"/>
      <w:szCs w:val="21"/>
      <w:lang w:val="en-US"/>
    </w:rPr>
  </w:style>
  <w:style w:type="paragraph" w:styleId="TOCHeading">
    <w:name w:val="TOC Heading"/>
    <w:basedOn w:val="Heading1"/>
    <w:next w:val="Normal"/>
    <w:uiPriority w:val="39"/>
    <w:semiHidden/>
    <w:unhideWhenUsed/>
    <w:qFormat/>
    <w:rsid w:val="0064398D"/>
    <w:pPr>
      <w:outlineLvl w:val="9"/>
    </w:pPr>
    <w:rPr>
      <w:rFonts w:ascii="GT Walsheim Pro Bold" w:hAnsi="GT Walsheim Pro Bold"/>
      <w:color w:val="0300A0" w:themeColor="text2" w:themeShade="80"/>
      <w:sz w:val="32"/>
    </w:rPr>
  </w:style>
  <w:style w:type="paragraph" w:styleId="EnvelopeAddress">
    <w:name w:val="envelope address"/>
    <w:basedOn w:val="Normal"/>
    <w:uiPriority w:val="99"/>
    <w:semiHidden/>
    <w:unhideWhenUsed/>
    <w:rsid w:val="0064398D"/>
    <w:pPr>
      <w:framePr w:w="7920" w:h="1980" w:hRule="exact" w:hSpace="180" w:wrap="auto" w:hAnchor="page" w:xAlign="center" w:yAlign="bottom"/>
      <w:ind w:left="2880"/>
    </w:pPr>
    <w:rPr>
      <w:rFonts w:ascii="GT Walsheim Pro Bold" w:eastAsiaTheme="majorEastAsia" w:hAnsi="GT Walsheim Pro Bold" w:cstheme="majorBidi"/>
      <w:b/>
    </w:rPr>
  </w:style>
  <w:style w:type="paragraph" w:styleId="EnvelopeReturn">
    <w:name w:val="envelope return"/>
    <w:basedOn w:val="Normal"/>
    <w:uiPriority w:val="99"/>
    <w:semiHidden/>
    <w:unhideWhenUsed/>
    <w:rsid w:val="0064398D"/>
    <w:rPr>
      <w:rFonts w:eastAsiaTheme="majorEastAsia" w:cstheme="majorBidi"/>
      <w:sz w:val="20"/>
      <w:szCs w:val="20"/>
    </w:rPr>
  </w:style>
  <w:style w:type="paragraph" w:styleId="Index1">
    <w:name w:val="index 1"/>
    <w:basedOn w:val="Normal"/>
    <w:next w:val="Normal"/>
    <w:autoRedefine/>
    <w:uiPriority w:val="99"/>
    <w:semiHidden/>
    <w:unhideWhenUsed/>
    <w:rsid w:val="0064398D"/>
    <w:pPr>
      <w:ind w:left="240" w:hanging="240"/>
    </w:pPr>
  </w:style>
  <w:style w:type="paragraph" w:styleId="IndexHeading">
    <w:name w:val="index heading"/>
    <w:basedOn w:val="Normal"/>
    <w:next w:val="Index1"/>
    <w:uiPriority w:val="99"/>
    <w:semiHidden/>
    <w:unhideWhenUsed/>
    <w:rsid w:val="0064398D"/>
    <w:rPr>
      <w:rFonts w:ascii="GT Walsheim Pro Bold" w:eastAsiaTheme="majorEastAsia" w:hAnsi="GT Walsheim Pro Bold" w:cs="Times New Roman (Headings CS)"/>
      <w:b/>
      <w:bCs/>
      <w:caps/>
    </w:rPr>
  </w:style>
  <w:style w:type="paragraph" w:styleId="MessageHeader">
    <w:name w:val="Message Header"/>
    <w:basedOn w:val="Normal"/>
    <w:link w:val="MessageHeaderChar"/>
    <w:uiPriority w:val="99"/>
    <w:semiHidden/>
    <w:unhideWhenUsed/>
    <w:rsid w:val="0064398D"/>
    <w:pPr>
      <w:pBdr>
        <w:top w:val="single" w:sz="6" w:space="1" w:color="auto"/>
        <w:left w:val="single" w:sz="6" w:space="1" w:color="auto"/>
        <w:bottom w:val="single" w:sz="6" w:space="1" w:color="auto"/>
        <w:right w:val="single" w:sz="6" w:space="1" w:color="auto"/>
      </w:pBdr>
      <w:shd w:val="pct20" w:color="auto" w:fill="auto"/>
      <w:ind w:left="1134" w:hanging="1134"/>
    </w:pPr>
    <w:rPr>
      <w:rFonts w:ascii="GT Walsheim Pro Bold" w:eastAsiaTheme="majorEastAsia" w:hAnsi="GT Walsheim Pro Bold" w:cs="Times New Roman (Headings CS)"/>
      <w:b/>
      <w:caps/>
    </w:rPr>
  </w:style>
  <w:style w:type="character" w:customStyle="1" w:styleId="MessageHeaderChar">
    <w:name w:val="Message Header Char"/>
    <w:basedOn w:val="DefaultParagraphFont"/>
    <w:link w:val="MessageHeader"/>
    <w:uiPriority w:val="99"/>
    <w:semiHidden/>
    <w:rsid w:val="0064398D"/>
    <w:rPr>
      <w:rFonts w:ascii="GT Walsheim Pro Bold" w:eastAsiaTheme="majorEastAsia" w:hAnsi="GT Walsheim Pro Bold" w:cs="Times New Roman (Headings CS)"/>
      <w:b/>
      <w:caps/>
      <w:shd w:val="pct20" w:color="auto" w:fill="auto"/>
      <w:lang w:val="en-US"/>
    </w:rPr>
  </w:style>
  <w:style w:type="paragraph" w:styleId="TOAHeading">
    <w:name w:val="toa heading"/>
    <w:basedOn w:val="Normal"/>
    <w:next w:val="Normal"/>
    <w:uiPriority w:val="99"/>
    <w:semiHidden/>
    <w:unhideWhenUsed/>
    <w:rsid w:val="0064398D"/>
    <w:pPr>
      <w:spacing w:before="120"/>
    </w:pPr>
    <w:rPr>
      <w:rFonts w:ascii="GT Walsheim Pro Bold" w:eastAsiaTheme="majorEastAsia" w:hAnsi="GT Walsheim Pro Bold" w:cs="Times New Roman (Headings CS)"/>
      <w:b/>
      <w:bCs/>
      <w:caps/>
    </w:rPr>
  </w:style>
  <w:style w:type="character" w:styleId="Strong">
    <w:name w:val="Strong"/>
    <w:basedOn w:val="DefaultParagraphFont"/>
    <w:uiPriority w:val="22"/>
    <w:qFormat/>
    <w:rsid w:val="00102D97"/>
    <w:rPr>
      <w:rFonts w:ascii="GT Walsheim Pro Black" w:hAnsi="GT Walsheim Pro Black"/>
      <w:b/>
      <w:bCs/>
      <w:i w:val="0"/>
    </w:rPr>
  </w:style>
  <w:style w:type="paragraph" w:styleId="Subtitle">
    <w:name w:val="Subtitle"/>
    <w:basedOn w:val="Normal"/>
    <w:next w:val="Normal"/>
    <w:link w:val="SubtitleChar"/>
    <w:uiPriority w:val="11"/>
    <w:qFormat/>
    <w:rsid w:val="00102D97"/>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102D97"/>
    <w:rPr>
      <w:rFonts w:eastAsiaTheme="minorEastAsia" w:cstheme="minorBidi"/>
      <w:color w:val="5A5A5A" w:themeColor="text1" w:themeTint="A5"/>
      <w:spacing w:val="15"/>
      <w:sz w:val="22"/>
      <w:szCs w:val="22"/>
      <w:lang w:val="en-US"/>
    </w:rPr>
  </w:style>
  <w:style w:type="character" w:styleId="SubtleEmphasis">
    <w:name w:val="Subtle Emphasis"/>
    <w:basedOn w:val="DefaultParagraphFont"/>
    <w:uiPriority w:val="19"/>
    <w:qFormat/>
    <w:rsid w:val="00102D97"/>
    <w:rPr>
      <w:i/>
      <w:iCs/>
      <w:color w:val="404040" w:themeColor="text1" w:themeTint="BF"/>
    </w:rPr>
  </w:style>
  <w:style w:type="character" w:styleId="Emphasis">
    <w:name w:val="Emphasis"/>
    <w:basedOn w:val="DefaultParagraphFont"/>
    <w:uiPriority w:val="20"/>
    <w:qFormat/>
    <w:rsid w:val="00102D97"/>
    <w:rPr>
      <w:i/>
      <w:iCs/>
    </w:rPr>
  </w:style>
  <w:style w:type="character" w:styleId="IntenseEmphasis">
    <w:name w:val="Intense Emphasis"/>
    <w:basedOn w:val="DefaultParagraphFont"/>
    <w:uiPriority w:val="21"/>
    <w:qFormat/>
    <w:rsid w:val="00102D97"/>
    <w:rPr>
      <w:i/>
      <w:iCs/>
      <w:color w:val="79A3F3" w:themeColor="accent1"/>
    </w:rPr>
  </w:style>
  <w:style w:type="character" w:styleId="BookTitle">
    <w:name w:val="Book Title"/>
    <w:basedOn w:val="DefaultParagraphFont"/>
    <w:uiPriority w:val="33"/>
    <w:qFormat/>
    <w:rsid w:val="00102D97"/>
    <w:rPr>
      <w:rFonts w:ascii="GT Walsheim Pro Medium" w:hAnsi="GT Walsheim Pro Medium"/>
      <w:b w:val="0"/>
      <w:bCs/>
      <w:i/>
      <w:iCs/>
      <w:spacing w:val="5"/>
    </w:rPr>
  </w:style>
  <w:style w:type="paragraph" w:styleId="Caption">
    <w:name w:val="caption"/>
    <w:basedOn w:val="Normal"/>
    <w:next w:val="Normal"/>
    <w:uiPriority w:val="35"/>
    <w:unhideWhenUsed/>
    <w:qFormat/>
    <w:rsid w:val="00102D97"/>
    <w:pPr>
      <w:spacing w:after="200"/>
    </w:pPr>
    <w:rPr>
      <w:i/>
      <w:iCs/>
      <w:color w:val="4540FF" w:themeColor="text2"/>
      <w:sz w:val="18"/>
      <w:szCs w:val="18"/>
    </w:rPr>
  </w:style>
  <w:style w:type="table" w:styleId="TableGrid">
    <w:name w:val="Table Grid"/>
    <w:basedOn w:val="TableNormal"/>
    <w:uiPriority w:val="39"/>
    <w:rsid w:val="00102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02D97"/>
    <w:tblPr>
      <w:tblStyleRowBandSize w:val="1"/>
      <w:tblStyleColBandSize w:val="1"/>
      <w:tblBorders>
        <w:top w:val="single" w:sz="4" w:space="0" w:color="AEC7F7" w:themeColor="accent1" w:themeTint="99"/>
        <w:left w:val="single" w:sz="4" w:space="0" w:color="AEC7F7" w:themeColor="accent1" w:themeTint="99"/>
        <w:bottom w:val="single" w:sz="4" w:space="0" w:color="AEC7F7" w:themeColor="accent1" w:themeTint="99"/>
        <w:right w:val="single" w:sz="4" w:space="0" w:color="AEC7F7" w:themeColor="accent1" w:themeTint="99"/>
        <w:insideH w:val="single" w:sz="4" w:space="0" w:color="AEC7F7" w:themeColor="accent1" w:themeTint="99"/>
        <w:insideV w:val="single" w:sz="4" w:space="0" w:color="AEC7F7" w:themeColor="accent1" w:themeTint="99"/>
      </w:tblBorders>
    </w:tblPr>
    <w:tblStylePr w:type="firstRow">
      <w:rPr>
        <w:b/>
        <w:bCs/>
        <w:color w:val="FFFFFF" w:themeColor="background1"/>
      </w:rPr>
      <w:tblPr/>
      <w:tcPr>
        <w:tcBorders>
          <w:top w:val="single" w:sz="4" w:space="0" w:color="79A3F3" w:themeColor="accent1"/>
          <w:left w:val="single" w:sz="4" w:space="0" w:color="79A3F3" w:themeColor="accent1"/>
          <w:bottom w:val="single" w:sz="4" w:space="0" w:color="79A3F3" w:themeColor="accent1"/>
          <w:right w:val="single" w:sz="4" w:space="0" w:color="79A3F3" w:themeColor="accent1"/>
          <w:insideH w:val="nil"/>
          <w:insideV w:val="nil"/>
        </w:tcBorders>
        <w:shd w:val="clear" w:color="auto" w:fill="79A3F3" w:themeFill="accent1"/>
      </w:tcPr>
    </w:tblStylePr>
    <w:tblStylePr w:type="lastRow">
      <w:rPr>
        <w:b/>
        <w:bCs/>
      </w:rPr>
      <w:tblPr/>
      <w:tcPr>
        <w:tcBorders>
          <w:top w:val="double" w:sz="4" w:space="0" w:color="79A3F3" w:themeColor="accent1"/>
        </w:tcBorders>
      </w:tcPr>
    </w:tblStylePr>
    <w:tblStylePr w:type="firstCol">
      <w:rPr>
        <w:b/>
        <w:bCs/>
      </w:rPr>
    </w:tblStylePr>
    <w:tblStylePr w:type="lastCol">
      <w:rPr>
        <w:b/>
        <w:bCs/>
      </w:rPr>
    </w:tblStylePr>
    <w:tblStylePr w:type="band1Vert">
      <w:tblPr/>
      <w:tcPr>
        <w:shd w:val="clear" w:color="auto" w:fill="E4ECFC" w:themeFill="accent1" w:themeFillTint="33"/>
      </w:tcPr>
    </w:tblStylePr>
    <w:tblStylePr w:type="band1Horz">
      <w:tblPr/>
      <w:tcPr>
        <w:shd w:val="clear" w:color="auto" w:fill="E4ECFC" w:themeFill="accent1" w:themeFillTint="33"/>
      </w:tcPr>
    </w:tblStylePr>
  </w:style>
  <w:style w:type="table" w:styleId="GridTable4-Accent2">
    <w:name w:val="Grid Table 4 Accent 2"/>
    <w:basedOn w:val="TableNormal"/>
    <w:uiPriority w:val="49"/>
    <w:rsid w:val="00102D97"/>
    <w:tblPr>
      <w:tblStyleRowBandSize w:val="1"/>
      <w:tblStyleColBandSize w:val="1"/>
      <w:tblBorders>
        <w:top w:val="single" w:sz="4" w:space="0" w:color="CAB6F2" w:themeColor="accent2" w:themeTint="99"/>
        <w:left w:val="single" w:sz="4" w:space="0" w:color="CAB6F2" w:themeColor="accent2" w:themeTint="99"/>
        <w:bottom w:val="single" w:sz="4" w:space="0" w:color="CAB6F2" w:themeColor="accent2" w:themeTint="99"/>
        <w:right w:val="single" w:sz="4" w:space="0" w:color="CAB6F2" w:themeColor="accent2" w:themeTint="99"/>
        <w:insideH w:val="single" w:sz="4" w:space="0" w:color="CAB6F2" w:themeColor="accent2" w:themeTint="99"/>
        <w:insideV w:val="single" w:sz="4" w:space="0" w:color="CAB6F2" w:themeColor="accent2" w:themeTint="99"/>
      </w:tblBorders>
    </w:tblPr>
    <w:tblStylePr w:type="firstRow">
      <w:rPr>
        <w:b/>
        <w:bCs/>
        <w:color w:val="FFFFFF" w:themeColor="background1"/>
      </w:rPr>
      <w:tblPr/>
      <w:tcPr>
        <w:tcBorders>
          <w:top w:val="single" w:sz="4" w:space="0" w:color="A787EA" w:themeColor="accent2"/>
          <w:left w:val="single" w:sz="4" w:space="0" w:color="A787EA" w:themeColor="accent2"/>
          <w:bottom w:val="single" w:sz="4" w:space="0" w:color="A787EA" w:themeColor="accent2"/>
          <w:right w:val="single" w:sz="4" w:space="0" w:color="A787EA" w:themeColor="accent2"/>
          <w:insideH w:val="nil"/>
          <w:insideV w:val="nil"/>
        </w:tcBorders>
        <w:shd w:val="clear" w:color="auto" w:fill="A787EA" w:themeFill="accent2"/>
      </w:tcPr>
    </w:tblStylePr>
    <w:tblStylePr w:type="lastRow">
      <w:rPr>
        <w:b/>
        <w:bCs/>
      </w:rPr>
      <w:tblPr/>
      <w:tcPr>
        <w:tcBorders>
          <w:top w:val="double" w:sz="4" w:space="0" w:color="A787EA" w:themeColor="accent2"/>
        </w:tcBorders>
      </w:tcPr>
    </w:tblStylePr>
    <w:tblStylePr w:type="firstCol">
      <w:rPr>
        <w:b/>
        <w:bCs/>
      </w:rPr>
    </w:tblStylePr>
    <w:tblStylePr w:type="lastCol">
      <w:rPr>
        <w:b/>
        <w:bCs/>
      </w:rPr>
    </w:tblStylePr>
    <w:tblStylePr w:type="band1Vert">
      <w:tblPr/>
      <w:tcPr>
        <w:shd w:val="clear" w:color="auto" w:fill="EDE6FA" w:themeFill="accent2" w:themeFillTint="33"/>
      </w:tcPr>
    </w:tblStylePr>
    <w:tblStylePr w:type="band1Horz">
      <w:tblPr/>
      <w:tcPr>
        <w:shd w:val="clear" w:color="auto" w:fill="EDE6FA" w:themeFill="accent2" w:themeFillTint="33"/>
      </w:tcPr>
    </w:tblStylePr>
  </w:style>
  <w:style w:type="table" w:styleId="GridTable4-Accent3">
    <w:name w:val="Grid Table 4 Accent 3"/>
    <w:basedOn w:val="TableNormal"/>
    <w:uiPriority w:val="49"/>
    <w:rsid w:val="00102D97"/>
    <w:tblPr>
      <w:tblStyleRowBandSize w:val="1"/>
      <w:tblStyleColBandSize w:val="1"/>
      <w:tblBorders>
        <w:top w:val="single" w:sz="4" w:space="0" w:color="FFC6E4" w:themeColor="accent3" w:themeTint="99"/>
        <w:left w:val="single" w:sz="4" w:space="0" w:color="FFC6E4" w:themeColor="accent3" w:themeTint="99"/>
        <w:bottom w:val="single" w:sz="4" w:space="0" w:color="FFC6E4" w:themeColor="accent3" w:themeTint="99"/>
        <w:right w:val="single" w:sz="4" w:space="0" w:color="FFC6E4" w:themeColor="accent3" w:themeTint="99"/>
        <w:insideH w:val="single" w:sz="4" w:space="0" w:color="FFC6E4" w:themeColor="accent3" w:themeTint="99"/>
        <w:insideV w:val="single" w:sz="4" w:space="0" w:color="FFC6E4" w:themeColor="accent3" w:themeTint="99"/>
      </w:tblBorders>
    </w:tblPr>
    <w:tblStylePr w:type="firstRow">
      <w:rPr>
        <w:b/>
        <w:bCs/>
        <w:color w:val="FFFFFF" w:themeColor="background1"/>
      </w:rPr>
      <w:tblPr/>
      <w:tcPr>
        <w:tcBorders>
          <w:top w:val="single" w:sz="4" w:space="0" w:color="FFA0D3" w:themeColor="accent3"/>
          <w:left w:val="single" w:sz="4" w:space="0" w:color="FFA0D3" w:themeColor="accent3"/>
          <w:bottom w:val="single" w:sz="4" w:space="0" w:color="FFA0D3" w:themeColor="accent3"/>
          <w:right w:val="single" w:sz="4" w:space="0" w:color="FFA0D3" w:themeColor="accent3"/>
          <w:insideH w:val="nil"/>
          <w:insideV w:val="nil"/>
        </w:tcBorders>
        <w:shd w:val="clear" w:color="auto" w:fill="FFA0D3" w:themeFill="accent3"/>
      </w:tcPr>
    </w:tblStylePr>
    <w:tblStylePr w:type="lastRow">
      <w:rPr>
        <w:b/>
        <w:bCs/>
      </w:rPr>
      <w:tblPr/>
      <w:tcPr>
        <w:tcBorders>
          <w:top w:val="double" w:sz="4" w:space="0" w:color="FFA0D3" w:themeColor="accent3"/>
        </w:tcBorders>
      </w:tcPr>
    </w:tblStylePr>
    <w:tblStylePr w:type="firstCol">
      <w:rPr>
        <w:b/>
        <w:bCs/>
      </w:rPr>
    </w:tblStylePr>
    <w:tblStylePr w:type="lastCol">
      <w:rPr>
        <w:b/>
        <w:bCs/>
      </w:rPr>
    </w:tblStylePr>
    <w:tblStylePr w:type="band1Vert">
      <w:tblPr/>
      <w:tcPr>
        <w:shd w:val="clear" w:color="auto" w:fill="FFECF6" w:themeFill="accent3" w:themeFillTint="33"/>
      </w:tcPr>
    </w:tblStylePr>
    <w:tblStylePr w:type="band1Horz">
      <w:tblPr/>
      <w:tcPr>
        <w:shd w:val="clear" w:color="auto" w:fill="FFECF6" w:themeFill="accent3" w:themeFillTint="33"/>
      </w:tcPr>
    </w:tblStylePr>
  </w:style>
  <w:style w:type="table" w:styleId="GridTable4-Accent4">
    <w:name w:val="Grid Table 4 Accent 4"/>
    <w:basedOn w:val="TableNormal"/>
    <w:uiPriority w:val="49"/>
    <w:rsid w:val="00102D97"/>
    <w:tblPr>
      <w:tblStyleRowBandSize w:val="1"/>
      <w:tblStyleColBandSize w:val="1"/>
      <w:tblBorders>
        <w:top w:val="single" w:sz="4" w:space="0" w:color="FCD0B8" w:themeColor="accent4" w:themeTint="99"/>
        <w:left w:val="single" w:sz="4" w:space="0" w:color="FCD0B8" w:themeColor="accent4" w:themeTint="99"/>
        <w:bottom w:val="single" w:sz="4" w:space="0" w:color="FCD0B8" w:themeColor="accent4" w:themeTint="99"/>
        <w:right w:val="single" w:sz="4" w:space="0" w:color="FCD0B8" w:themeColor="accent4" w:themeTint="99"/>
        <w:insideH w:val="single" w:sz="4" w:space="0" w:color="FCD0B8" w:themeColor="accent4" w:themeTint="99"/>
        <w:insideV w:val="single" w:sz="4" w:space="0" w:color="FCD0B8" w:themeColor="accent4" w:themeTint="99"/>
      </w:tblBorders>
    </w:tblPr>
    <w:tblStylePr w:type="firstRow">
      <w:rPr>
        <w:b/>
        <w:bCs/>
        <w:color w:val="FFFFFF" w:themeColor="background1"/>
      </w:rPr>
      <w:tblPr/>
      <w:tcPr>
        <w:tcBorders>
          <w:top w:val="single" w:sz="4" w:space="0" w:color="FAB289" w:themeColor="accent4"/>
          <w:left w:val="single" w:sz="4" w:space="0" w:color="FAB289" w:themeColor="accent4"/>
          <w:bottom w:val="single" w:sz="4" w:space="0" w:color="FAB289" w:themeColor="accent4"/>
          <w:right w:val="single" w:sz="4" w:space="0" w:color="FAB289" w:themeColor="accent4"/>
          <w:insideH w:val="nil"/>
          <w:insideV w:val="nil"/>
        </w:tcBorders>
        <w:shd w:val="clear" w:color="auto" w:fill="FAB289" w:themeFill="accent4"/>
      </w:tcPr>
    </w:tblStylePr>
    <w:tblStylePr w:type="lastRow">
      <w:rPr>
        <w:b/>
        <w:bCs/>
      </w:rPr>
      <w:tblPr/>
      <w:tcPr>
        <w:tcBorders>
          <w:top w:val="double" w:sz="4" w:space="0" w:color="FAB289" w:themeColor="accent4"/>
        </w:tcBorders>
      </w:tcPr>
    </w:tblStylePr>
    <w:tblStylePr w:type="firstCol">
      <w:rPr>
        <w:b/>
        <w:bCs/>
      </w:rPr>
    </w:tblStylePr>
    <w:tblStylePr w:type="lastCol">
      <w:rPr>
        <w:b/>
        <w:bCs/>
      </w:rPr>
    </w:tblStylePr>
    <w:tblStylePr w:type="band1Vert">
      <w:tblPr/>
      <w:tcPr>
        <w:shd w:val="clear" w:color="auto" w:fill="FEEFE7" w:themeFill="accent4" w:themeFillTint="33"/>
      </w:tcPr>
    </w:tblStylePr>
    <w:tblStylePr w:type="band1Horz">
      <w:tblPr/>
      <w:tcPr>
        <w:shd w:val="clear" w:color="auto" w:fill="FEEFE7" w:themeFill="accent4" w:themeFillTint="33"/>
      </w:tcPr>
    </w:tblStylePr>
  </w:style>
  <w:style w:type="table" w:styleId="GridTable4-Accent5">
    <w:name w:val="Grid Table 4 Accent 5"/>
    <w:basedOn w:val="TableNormal"/>
    <w:uiPriority w:val="49"/>
    <w:rsid w:val="00102D97"/>
    <w:tblPr>
      <w:tblStyleRowBandSize w:val="1"/>
      <w:tblStyleColBandSize w:val="1"/>
      <w:tblBorders>
        <w:top w:val="single" w:sz="4" w:space="0" w:color="DBEBB2" w:themeColor="accent5" w:themeTint="99"/>
        <w:left w:val="single" w:sz="4" w:space="0" w:color="DBEBB2" w:themeColor="accent5" w:themeTint="99"/>
        <w:bottom w:val="single" w:sz="4" w:space="0" w:color="DBEBB2" w:themeColor="accent5" w:themeTint="99"/>
        <w:right w:val="single" w:sz="4" w:space="0" w:color="DBEBB2" w:themeColor="accent5" w:themeTint="99"/>
        <w:insideH w:val="single" w:sz="4" w:space="0" w:color="DBEBB2" w:themeColor="accent5" w:themeTint="99"/>
        <w:insideV w:val="single" w:sz="4" w:space="0" w:color="DBEBB2" w:themeColor="accent5" w:themeTint="99"/>
      </w:tblBorders>
    </w:tblPr>
    <w:tblStylePr w:type="firstRow">
      <w:rPr>
        <w:b/>
        <w:bCs/>
        <w:color w:val="FFFFFF" w:themeColor="background1"/>
      </w:rPr>
      <w:tblPr/>
      <w:tcPr>
        <w:tcBorders>
          <w:top w:val="single" w:sz="4" w:space="0" w:color="C5DE7F" w:themeColor="accent5"/>
          <w:left w:val="single" w:sz="4" w:space="0" w:color="C5DE7F" w:themeColor="accent5"/>
          <w:bottom w:val="single" w:sz="4" w:space="0" w:color="C5DE7F" w:themeColor="accent5"/>
          <w:right w:val="single" w:sz="4" w:space="0" w:color="C5DE7F" w:themeColor="accent5"/>
          <w:insideH w:val="nil"/>
          <w:insideV w:val="nil"/>
        </w:tcBorders>
        <w:shd w:val="clear" w:color="auto" w:fill="C5DE7F" w:themeFill="accent5"/>
      </w:tcPr>
    </w:tblStylePr>
    <w:tblStylePr w:type="lastRow">
      <w:rPr>
        <w:b/>
        <w:bCs/>
      </w:rPr>
      <w:tblPr/>
      <w:tcPr>
        <w:tcBorders>
          <w:top w:val="double" w:sz="4" w:space="0" w:color="C5DE7F" w:themeColor="accent5"/>
        </w:tcBorders>
      </w:tcPr>
    </w:tblStylePr>
    <w:tblStylePr w:type="firstCol">
      <w:rPr>
        <w:b/>
        <w:bCs/>
      </w:rPr>
    </w:tblStylePr>
    <w:tblStylePr w:type="lastCol">
      <w:rPr>
        <w:b/>
        <w:bCs/>
      </w:rPr>
    </w:tblStylePr>
    <w:tblStylePr w:type="band1Vert">
      <w:tblPr/>
      <w:tcPr>
        <w:shd w:val="clear" w:color="auto" w:fill="F3F8E5" w:themeFill="accent5" w:themeFillTint="33"/>
      </w:tcPr>
    </w:tblStylePr>
    <w:tblStylePr w:type="band1Horz">
      <w:tblPr/>
      <w:tcPr>
        <w:shd w:val="clear" w:color="auto" w:fill="F3F8E5" w:themeFill="accent5" w:themeFillTint="33"/>
      </w:tcPr>
    </w:tblStylePr>
  </w:style>
  <w:style w:type="character" w:styleId="PageNumber">
    <w:name w:val="page number"/>
    <w:basedOn w:val="DefaultParagraphFont"/>
    <w:uiPriority w:val="99"/>
    <w:semiHidden/>
    <w:unhideWhenUsed/>
    <w:rsid w:val="00036EE1"/>
  </w:style>
  <w:style w:type="character" w:styleId="Hyperlink">
    <w:name w:val="Hyperlink"/>
    <w:basedOn w:val="DefaultParagraphFont"/>
    <w:rsid w:val="001607AA"/>
    <w:rPr>
      <w:color w:val="0066CC"/>
      <w:u w:val="single"/>
    </w:rPr>
  </w:style>
  <w:style w:type="character" w:customStyle="1" w:styleId="Nadpis2">
    <w:name w:val="Nadpis #2_"/>
    <w:basedOn w:val="DefaultParagraphFont"/>
    <w:link w:val="Nadpis20"/>
    <w:rsid w:val="001607AA"/>
    <w:rPr>
      <w:rFonts w:ascii="Arial" w:eastAsia="Arial" w:hAnsi="Arial" w:cs="Arial"/>
      <w:b/>
      <w:bCs/>
      <w:sz w:val="12"/>
      <w:szCs w:val="12"/>
      <w:shd w:val="clear" w:color="auto" w:fill="FFFFFF"/>
    </w:rPr>
  </w:style>
  <w:style w:type="character" w:customStyle="1" w:styleId="ZhlavneboZpat">
    <w:name w:val="Záhlaví nebo Zápatí_"/>
    <w:basedOn w:val="DefaultParagraphFont"/>
    <w:rsid w:val="001607AA"/>
    <w:rPr>
      <w:rFonts w:ascii="Times New Roman" w:eastAsia="Times New Roman" w:hAnsi="Times New Roman" w:cs="Times New Roman"/>
      <w:b/>
      <w:bCs/>
      <w:i w:val="0"/>
      <w:iCs w:val="0"/>
      <w:smallCaps w:val="0"/>
      <w:strike w:val="0"/>
      <w:sz w:val="28"/>
      <w:szCs w:val="28"/>
      <w:u w:val="none"/>
    </w:rPr>
  </w:style>
  <w:style w:type="character" w:customStyle="1" w:styleId="ZhlavneboZpat0">
    <w:name w:val="Záhlaví nebo Zápatí"/>
    <w:basedOn w:val="ZhlavneboZpat"/>
    <w:rsid w:val="001607A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ZhlavneboZpatArial">
    <w:name w:val="Záhlaví nebo Zápatí + Arial"/>
    <w:aliases w:val="6 pt,Ne tučné"/>
    <w:basedOn w:val="ZhlavneboZpat"/>
    <w:rsid w:val="001607AA"/>
    <w:rPr>
      <w:rFonts w:ascii="Arial" w:eastAsia="Arial" w:hAnsi="Arial" w:cs="Arial"/>
      <w:b/>
      <w:bCs/>
      <w:i w:val="0"/>
      <w:iCs w:val="0"/>
      <w:smallCaps w:val="0"/>
      <w:strike w:val="0"/>
      <w:color w:val="000000"/>
      <w:spacing w:val="0"/>
      <w:w w:val="100"/>
      <w:position w:val="0"/>
      <w:sz w:val="12"/>
      <w:szCs w:val="12"/>
      <w:u w:val="none"/>
      <w:lang w:val="en-US" w:eastAsia="en-US" w:bidi="en-US"/>
    </w:rPr>
  </w:style>
  <w:style w:type="character" w:customStyle="1" w:styleId="Zkladntext2">
    <w:name w:val="Základní text (2)_"/>
    <w:basedOn w:val="DefaultParagraphFont"/>
    <w:link w:val="Zkladntext20"/>
    <w:rsid w:val="001607AA"/>
    <w:rPr>
      <w:rFonts w:ascii="Arial" w:eastAsia="Arial" w:hAnsi="Arial" w:cs="Arial"/>
      <w:sz w:val="13"/>
      <w:szCs w:val="13"/>
      <w:shd w:val="clear" w:color="auto" w:fill="FFFFFF"/>
    </w:rPr>
  </w:style>
  <w:style w:type="character" w:customStyle="1" w:styleId="Zkladntext3">
    <w:name w:val="Základní text (3)_"/>
    <w:basedOn w:val="DefaultParagraphFont"/>
    <w:link w:val="Zkladntext30"/>
    <w:rsid w:val="001607AA"/>
    <w:rPr>
      <w:rFonts w:ascii="Arial" w:eastAsia="Arial" w:hAnsi="Arial" w:cs="Arial"/>
      <w:b/>
      <w:bCs/>
      <w:sz w:val="12"/>
      <w:szCs w:val="12"/>
      <w:shd w:val="clear" w:color="auto" w:fill="FFFFFF"/>
    </w:rPr>
  </w:style>
  <w:style w:type="character" w:customStyle="1" w:styleId="Zkladntext4">
    <w:name w:val="Základní text (4)_"/>
    <w:basedOn w:val="DefaultParagraphFont"/>
    <w:link w:val="Zkladntext40"/>
    <w:rsid w:val="001607AA"/>
    <w:rPr>
      <w:rFonts w:ascii="Arial" w:eastAsia="Arial" w:hAnsi="Arial" w:cs="Arial"/>
      <w:sz w:val="13"/>
      <w:szCs w:val="13"/>
      <w:shd w:val="clear" w:color="auto" w:fill="FFFFFF"/>
    </w:rPr>
  </w:style>
  <w:style w:type="character" w:customStyle="1" w:styleId="Zkladntext46pt">
    <w:name w:val="Základní text (4) + 6 pt"/>
    <w:aliases w:val="Tučné,Základní text (2) + Times New Roman,13 pt"/>
    <w:basedOn w:val="Zkladntext4"/>
    <w:rsid w:val="001607AA"/>
    <w:rPr>
      <w:rFonts w:ascii="Arial" w:eastAsia="Arial" w:hAnsi="Arial" w:cs="Arial"/>
      <w:b/>
      <w:bCs/>
      <w:color w:val="000000"/>
      <w:spacing w:val="0"/>
      <w:w w:val="100"/>
      <w:position w:val="0"/>
      <w:sz w:val="12"/>
      <w:szCs w:val="12"/>
      <w:shd w:val="clear" w:color="auto" w:fill="FFFFFF"/>
      <w:lang w:val="en-US" w:eastAsia="en-US" w:bidi="en-US"/>
    </w:rPr>
  </w:style>
  <w:style w:type="character" w:customStyle="1" w:styleId="Nadpis1">
    <w:name w:val="Nadpis #1_"/>
    <w:basedOn w:val="DefaultParagraphFont"/>
    <w:link w:val="Nadpis10"/>
    <w:rsid w:val="001607AA"/>
    <w:rPr>
      <w:rFonts w:ascii="Times New Roman" w:eastAsia="Times New Roman" w:hAnsi="Times New Roman" w:cs="Times New Roman"/>
      <w:b/>
      <w:bCs/>
      <w:sz w:val="28"/>
      <w:szCs w:val="28"/>
      <w:shd w:val="clear" w:color="auto" w:fill="FFFFFF"/>
    </w:rPr>
  </w:style>
  <w:style w:type="character" w:customStyle="1" w:styleId="ZhlavneboZpatdkovn2pt">
    <w:name w:val="Záhlaví nebo Zápatí + Řádkování 2 pt"/>
    <w:basedOn w:val="ZhlavneboZpat"/>
    <w:rsid w:val="001607AA"/>
    <w:rPr>
      <w:rFonts w:ascii="Times New Roman" w:eastAsia="Times New Roman" w:hAnsi="Times New Roman" w:cs="Times New Roman"/>
      <w:b/>
      <w:bCs/>
      <w:i w:val="0"/>
      <w:iCs w:val="0"/>
      <w:smallCaps w:val="0"/>
      <w:strike w:val="0"/>
      <w:color w:val="000000"/>
      <w:spacing w:val="50"/>
      <w:w w:val="100"/>
      <w:position w:val="0"/>
      <w:sz w:val="28"/>
      <w:szCs w:val="28"/>
      <w:u w:val="none"/>
      <w:lang w:val="en-US" w:eastAsia="en-US" w:bidi="en-US"/>
    </w:rPr>
  </w:style>
  <w:style w:type="paragraph" w:customStyle="1" w:styleId="Nadpis20">
    <w:name w:val="Nadpis #2"/>
    <w:basedOn w:val="Normal"/>
    <w:link w:val="Nadpis2"/>
    <w:rsid w:val="001607AA"/>
    <w:pPr>
      <w:widowControl w:val="0"/>
      <w:shd w:val="clear" w:color="auto" w:fill="FFFFFF"/>
      <w:spacing w:line="250" w:lineRule="exact"/>
      <w:jc w:val="both"/>
      <w:outlineLvl w:val="1"/>
    </w:pPr>
    <w:rPr>
      <w:rFonts w:ascii="Arial" w:eastAsia="Arial" w:hAnsi="Arial" w:cs="Arial"/>
      <w:b/>
      <w:bCs/>
      <w:sz w:val="12"/>
      <w:szCs w:val="12"/>
    </w:rPr>
  </w:style>
  <w:style w:type="paragraph" w:customStyle="1" w:styleId="Zkladntext20">
    <w:name w:val="Základní text (2)"/>
    <w:basedOn w:val="Normal"/>
    <w:link w:val="Zkladntext2"/>
    <w:rsid w:val="001607AA"/>
    <w:pPr>
      <w:widowControl w:val="0"/>
      <w:shd w:val="clear" w:color="auto" w:fill="FFFFFF"/>
      <w:spacing w:line="250" w:lineRule="exact"/>
      <w:ind w:hanging="320"/>
      <w:jc w:val="both"/>
    </w:pPr>
    <w:rPr>
      <w:rFonts w:ascii="Arial" w:eastAsia="Arial" w:hAnsi="Arial" w:cs="Arial"/>
      <w:sz w:val="13"/>
      <w:szCs w:val="13"/>
    </w:rPr>
  </w:style>
  <w:style w:type="paragraph" w:customStyle="1" w:styleId="Zkladntext30">
    <w:name w:val="Základní text (3)"/>
    <w:basedOn w:val="Normal"/>
    <w:link w:val="Zkladntext3"/>
    <w:rsid w:val="001607AA"/>
    <w:pPr>
      <w:widowControl w:val="0"/>
      <w:shd w:val="clear" w:color="auto" w:fill="FFFFFF"/>
      <w:spacing w:before="120" w:after="300" w:line="0" w:lineRule="atLeast"/>
      <w:jc w:val="both"/>
    </w:pPr>
    <w:rPr>
      <w:rFonts w:ascii="Arial" w:eastAsia="Arial" w:hAnsi="Arial" w:cs="Arial"/>
      <w:b/>
      <w:bCs/>
      <w:sz w:val="12"/>
      <w:szCs w:val="12"/>
    </w:rPr>
  </w:style>
  <w:style w:type="paragraph" w:customStyle="1" w:styleId="Zkladntext40">
    <w:name w:val="Základní text (4)"/>
    <w:basedOn w:val="Normal"/>
    <w:link w:val="Zkladntext4"/>
    <w:rsid w:val="001607AA"/>
    <w:pPr>
      <w:widowControl w:val="0"/>
      <w:shd w:val="clear" w:color="auto" w:fill="FFFFFF"/>
      <w:spacing w:before="120" w:after="300" w:line="0" w:lineRule="atLeast"/>
      <w:ind w:hanging="300"/>
      <w:jc w:val="both"/>
    </w:pPr>
    <w:rPr>
      <w:rFonts w:ascii="Arial" w:eastAsia="Arial" w:hAnsi="Arial" w:cs="Arial"/>
      <w:sz w:val="13"/>
      <w:szCs w:val="13"/>
    </w:rPr>
  </w:style>
  <w:style w:type="paragraph" w:customStyle="1" w:styleId="Nadpis10">
    <w:name w:val="Nadpis #1"/>
    <w:basedOn w:val="Normal"/>
    <w:link w:val="Nadpis1"/>
    <w:rsid w:val="001607AA"/>
    <w:pPr>
      <w:widowControl w:val="0"/>
      <w:shd w:val="clear" w:color="auto" w:fill="FFFFFF"/>
      <w:spacing w:after="180" w:line="0" w:lineRule="atLeast"/>
      <w:jc w:val="right"/>
      <w:outlineLvl w:val="0"/>
    </w:pPr>
    <w:rPr>
      <w:rFonts w:ascii="Times New Roman" w:eastAsia="Times New Roman" w:hAnsi="Times New Roman" w:cs="Times New Roman"/>
      <w:b/>
      <w:bCs/>
      <w:sz w:val="28"/>
      <w:szCs w:val="28"/>
    </w:rPr>
  </w:style>
  <w:style w:type="paragraph" w:styleId="ListParagraph">
    <w:name w:val="List Paragraph"/>
    <w:basedOn w:val="Normal"/>
    <w:uiPriority w:val="34"/>
    <w:qFormat/>
    <w:rsid w:val="001607AA"/>
    <w:pPr>
      <w:widowControl w:val="0"/>
      <w:ind w:left="720"/>
      <w:contextualSpacing/>
    </w:pPr>
    <w:rPr>
      <w:rFonts w:ascii="Microsoft Sans Serif" w:eastAsia="Microsoft Sans Serif" w:hAnsi="Microsoft Sans Serif" w:cs="Microsoft Sans Serif"/>
      <w:color w:val="000000"/>
      <w:kern w:val="0"/>
      <w:sz w:val="24"/>
      <w:lang w:bidi="en-US"/>
      <w14:ligatures w14:val="none"/>
    </w:rPr>
  </w:style>
  <w:style w:type="paragraph" w:styleId="Revision">
    <w:name w:val="Revision"/>
    <w:hidden/>
    <w:uiPriority w:val="99"/>
    <w:semiHidden/>
    <w:rsid w:val="001607AA"/>
    <w:rPr>
      <w:rFonts w:ascii="Microsoft Sans Serif" w:eastAsia="Microsoft Sans Serif" w:hAnsi="Microsoft Sans Serif" w:cs="Microsoft Sans Serif"/>
      <w:color w:val="000000"/>
      <w:kern w:val="0"/>
      <w:lang w:bidi="en-US"/>
      <w14:ligatures w14:val="none"/>
    </w:rPr>
  </w:style>
  <w:style w:type="character" w:styleId="CommentReference">
    <w:name w:val="annotation reference"/>
    <w:basedOn w:val="DefaultParagraphFont"/>
    <w:uiPriority w:val="99"/>
    <w:semiHidden/>
    <w:unhideWhenUsed/>
    <w:rsid w:val="001607AA"/>
    <w:rPr>
      <w:sz w:val="16"/>
      <w:szCs w:val="16"/>
    </w:rPr>
  </w:style>
  <w:style w:type="paragraph" w:styleId="CommentText">
    <w:name w:val="annotation text"/>
    <w:basedOn w:val="Normal"/>
    <w:link w:val="CommentTextChar"/>
    <w:uiPriority w:val="99"/>
    <w:unhideWhenUsed/>
    <w:rsid w:val="001607AA"/>
    <w:pPr>
      <w:widowControl w:val="0"/>
    </w:pPr>
    <w:rPr>
      <w:rFonts w:ascii="Microsoft Sans Serif" w:eastAsia="Microsoft Sans Serif" w:hAnsi="Microsoft Sans Serif" w:cs="Microsoft Sans Serif"/>
      <w:color w:val="000000"/>
      <w:kern w:val="0"/>
      <w:sz w:val="20"/>
      <w:szCs w:val="20"/>
      <w:lang w:bidi="en-US"/>
      <w14:ligatures w14:val="none"/>
    </w:rPr>
  </w:style>
  <w:style w:type="character" w:customStyle="1" w:styleId="CommentTextChar">
    <w:name w:val="Comment Text Char"/>
    <w:basedOn w:val="DefaultParagraphFont"/>
    <w:link w:val="CommentText"/>
    <w:uiPriority w:val="99"/>
    <w:rsid w:val="001607AA"/>
    <w:rPr>
      <w:rFonts w:ascii="Microsoft Sans Serif" w:eastAsia="Microsoft Sans Serif" w:hAnsi="Microsoft Sans Serif" w:cs="Microsoft Sans Serif"/>
      <w:color w:val="000000"/>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1607AA"/>
    <w:rPr>
      <w:b/>
      <w:bCs/>
    </w:rPr>
  </w:style>
  <w:style w:type="character" w:customStyle="1" w:styleId="CommentSubjectChar">
    <w:name w:val="Comment Subject Char"/>
    <w:basedOn w:val="CommentTextChar"/>
    <w:link w:val="CommentSubject"/>
    <w:uiPriority w:val="99"/>
    <w:semiHidden/>
    <w:rsid w:val="001607AA"/>
    <w:rPr>
      <w:rFonts w:ascii="Microsoft Sans Serif" w:eastAsia="Microsoft Sans Serif" w:hAnsi="Microsoft Sans Serif" w:cs="Microsoft Sans Serif"/>
      <w:b/>
      <w:bCs/>
      <w:color w:val="000000"/>
      <w:kern w:val="0"/>
      <w:sz w:val="20"/>
      <w:szCs w:val="20"/>
      <w:lang w:bidi="en-US"/>
      <w14:ligatures w14:val="none"/>
    </w:rPr>
  </w:style>
  <w:style w:type="character" w:styleId="Mention">
    <w:name w:val="Mention"/>
    <w:basedOn w:val="DefaultParagraphFont"/>
    <w:uiPriority w:val="99"/>
    <w:unhideWhenUsed/>
    <w:rsid w:val="001607AA"/>
    <w:rPr>
      <w:color w:val="2B579A"/>
      <w:shd w:val="clear" w:color="auto" w:fill="E1DFDD"/>
    </w:rPr>
  </w:style>
  <w:style w:type="character" w:styleId="FollowedHyperlink">
    <w:name w:val="FollowedHyperlink"/>
    <w:basedOn w:val="DefaultParagraphFont"/>
    <w:uiPriority w:val="99"/>
    <w:semiHidden/>
    <w:unhideWhenUsed/>
    <w:rsid w:val="001607AA"/>
    <w:rPr>
      <w:color w:val="954F72" w:themeColor="followedHyperlink"/>
      <w:u w:val="single"/>
    </w:rPr>
  </w:style>
  <w:style w:type="character" w:styleId="UnresolvedMention">
    <w:name w:val="Unresolved Mention"/>
    <w:basedOn w:val="DefaultParagraphFont"/>
    <w:uiPriority w:val="99"/>
    <w:semiHidden/>
    <w:unhideWhenUsed/>
    <w:rsid w:val="00497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eg.eu/wp-content/uploads/2026/01/20251216_Security-Annex_FEG_VOP.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documenttasks/documenttasks1.xml><?xml version="1.0" encoding="utf-8"?>
<t:Tasks xmlns:t="http://schemas.microsoft.com/office/tasks/2019/documenttasks" xmlns:oel="http://schemas.microsoft.com/office/2019/extlst">
  <t:Task id="{D29F6A0C-E9A8-4989-A0AE-D2B1ED19C0BF}">
    <t:Anchor>
      <t:Comment id="229250227"/>
    </t:Anchor>
    <t:History>
      <t:Event id="{308E4C84-E975-466C-AD68-A044950324C4}" time="2026-01-06T13:37:46.585Z">
        <t:Attribution userId="S::kovarikova.lucie@feg.eu::fc591273-1f88-4567-ac4c-65ed99a3f847" userProvider="AD" userName="Kovaříková Lucie"/>
        <t:Anchor>
          <t:Comment id="229250227"/>
        </t:Anchor>
        <t:Create/>
      </t:Event>
      <t:Event id="{9A1F2DF2-6D90-4071-A3F9-685739AE4788}" time="2026-01-06T13:37:46.585Z">
        <t:Attribution userId="S::kovarikova.lucie@feg.eu::fc591273-1f88-4567-ac4c-65ed99a3f847" userProvider="AD" userName="Kovaříková Lucie"/>
        <t:Anchor>
          <t:Comment id="229250227"/>
        </t:Anchor>
        <t:Assign userId="S::mlada.klara@feg.eu::7089ea13-f98e-42c0-8000-c7db55571a0c" userProvider="AD" userName="Mladá Klára"/>
      </t:Event>
      <t:Event id="{B19E9136-1312-4FD3-92A1-23E120D08A00}" time="2026-01-06T13:37:46.585Z">
        <t:Attribution userId="S::kovarikova.lucie@feg.eu::fc591273-1f88-4567-ac4c-65ed99a3f847" userProvider="AD" userName="Kovaříková Lucie"/>
        <t:Anchor>
          <t:Comment id="229250227"/>
        </t:Anchor>
        <t:SetTitle title="@Mladá Klára bere se i objednávka jako kontrakt, že ano?"/>
      </t:Event>
    </t:History>
  </t:Task>
</t:Tasks>
</file>

<file path=word/theme/theme1.xml><?xml version="1.0" encoding="utf-8"?>
<a:theme xmlns:a="http://schemas.openxmlformats.org/drawingml/2006/main" name="FEG 2023">
  <a:themeElements>
    <a:clrScheme name="FEG 2023 Set">
      <a:dk1>
        <a:srgbClr val="000000"/>
      </a:dk1>
      <a:lt1>
        <a:srgbClr val="FFFFFF"/>
      </a:lt1>
      <a:dk2>
        <a:srgbClr val="4540FF"/>
      </a:dk2>
      <a:lt2>
        <a:srgbClr val="C52BD2"/>
      </a:lt2>
      <a:accent1>
        <a:srgbClr val="79A3F3"/>
      </a:accent1>
      <a:accent2>
        <a:srgbClr val="A787EA"/>
      </a:accent2>
      <a:accent3>
        <a:srgbClr val="FFA0D3"/>
      </a:accent3>
      <a:accent4>
        <a:srgbClr val="FAB289"/>
      </a:accent4>
      <a:accent5>
        <a:srgbClr val="C5DE7F"/>
      </a:accent5>
      <a:accent6>
        <a:srgbClr val="80D1E2"/>
      </a:accent6>
      <a:hlink>
        <a:srgbClr val="025B9B"/>
      </a:hlink>
      <a:folHlink>
        <a:srgbClr val="954F72"/>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a:lstStyle/>
      <a:style>
        <a:lnRef idx="3">
          <a:schemeClr val="lt1"/>
        </a:lnRef>
        <a:fillRef idx="1">
          <a:schemeClr val="accent1"/>
        </a:fillRef>
        <a:effectRef idx="1">
          <a:schemeClr val="accent1"/>
        </a:effectRef>
        <a:fontRef idx="minor">
          <a:schemeClr val="lt1"/>
        </a:fontRef>
      </a:style>
    </a:spDef>
  </a:objectDefaults>
  <a:extraClrSchemeLst/>
  <a:extLst>
    <a:ext uri="{05A4C25C-085E-4340-85A3-A5531E510DB2}">
      <thm15:themeFamily xmlns:thm15="http://schemas.microsoft.com/office/thememl/2012/main" name="FEG 2023" id="{37747B55-2C86-A246-A917-E1A7F478DDC2}" vid="{2B35F810-C347-674D-A583-AB91CF97B357}"/>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 dockstate="right" visibility="0" width="668"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2219A33-9700-4EF9-80F7-837751CDA15C}">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F2724FA-0BAB-4B8A-9095-73C34A00BBD3}">
  <we:reference id="5113f041-c015-4220-b832-f925b9414c28" version="1.1.1.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uttonProperties xmlns="a4b1c951-2937-4ea9-8ed5-6c9d67e5710b" xsi:nil="true"/>
    <BMV xmlns="a4b1c951-2937-4ea9-8ed5-6c9d67e5710b" xsi:nil="true"/>
    <FinancialExposure xmlns="a4b1c951-2937-4ea9-8ed5-6c9d67e5710b" xsi:nil="true"/>
    <CounterParty xmlns="a4b1c951-2937-4ea9-8ed5-6c9d67e5710b">66</CounterParty>
    <Negotiator xmlns="a4b1c951-2937-4ea9-8ed5-6c9d67e5710b">
      <UserInfo>
        <DisplayName/>
        <AccountId xsi:nil="true"/>
        <AccountType/>
      </UserInfo>
    </Negotiator>
    <ButtonStartReview xmlns="a4b1c951-2937-4ea9-8ed5-6c9d67e5710b" xsi:nil="true"/>
    <BUF xmlns="a4b1c951-2937-4ea9-8ed5-6c9d67e5710b" xsi:nil="true"/>
    <ContractRequest xmlns="a4b1c951-2937-4ea9-8ed5-6c9d67e5710b">161</ContractRequest>
    <_Flow_SignoffStatus xmlns="a4b1c951-2937-4ea9-8ed5-6c9d67e5710b" xsi:nil="true"/>
    <BSA xmlns="a4b1c951-2937-4ea9-8ed5-6c9d67e5710b" xsi:nil="true"/>
    <LegalUnit xmlns="a4b1c951-2937-4ea9-8ed5-6c9d67e5710b" xsi:nil="true"/>
    <ContractoFilenameSuffix xmlns="a4b1c951-2937-4ea9-8ed5-6c9d67e5710b" xsi:nil="true"/>
    <ContractoFilenamePrefix xmlns="a4b1c951-2937-4ea9-8ed5-6c9d67e5710b" xsi:nil="true"/>
    <ContractoBRF xmlns="a4b1c951-2937-4ea9-8ed5-6c9d67e571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2D6A24BD3D66489002C82052BE34BC" ma:contentTypeVersion="42" ma:contentTypeDescription="Create a new document." ma:contentTypeScope="" ma:versionID="4a29efa0f173851e20c8b0372df9dd96">
  <xsd:schema xmlns:xsd="http://www.w3.org/2001/XMLSchema" xmlns:xs="http://www.w3.org/2001/XMLSchema" xmlns:p="http://schemas.microsoft.com/office/2006/metadata/properties" xmlns:ns2="a4b1c951-2937-4ea9-8ed5-6c9d67e5710b" targetNamespace="http://schemas.microsoft.com/office/2006/metadata/properties" ma:root="true" ma:fieldsID="07198ce6c3028c2306877d49310735f3" ns2:_="">
    <xsd:import namespace="a4b1c951-2937-4ea9-8ed5-6c9d67e5710b"/>
    <xsd:element name="properties">
      <xsd:complexType>
        <xsd:sequence>
          <xsd:element name="documentManagement">
            <xsd:complexType>
              <xsd:all>
                <xsd:element ref="ns2:ContractRequest" minOccurs="0"/>
                <xsd:element ref="ns2:CounterParty" minOccurs="0"/>
                <xsd:element ref="ns2:Negotiator" minOccurs="0"/>
                <xsd:element ref="ns2:FinancialExposure" minOccurs="0"/>
                <xsd:element ref="ns2:MediaServiceFastMetadata" minOccurs="0"/>
                <xsd:element ref="ns2:MediaServiceSearchProperties" minOccurs="0"/>
                <xsd:element ref="ns2:MediaServiceObjectDetectorVersions" minOccurs="0"/>
                <xsd:element ref="ns2:_Flow_SignoffStatus" minOccurs="0"/>
                <xsd:element ref="ns2:ButtonStartReview" minOccurs="0"/>
                <xsd:element ref="ns2:ButtonProperties" minOccurs="0"/>
                <xsd:element ref="ns2:MediaServiceMetadata" minOccurs="0"/>
                <xsd:element ref="ns2:BSA" minOccurs="0"/>
                <xsd:element ref="ns2:Contract_x0020_Request_x003a_ID" minOccurs="0"/>
                <xsd:element ref="ns2:BMV" minOccurs="0"/>
                <xsd:element ref="ns2:BUF" minOccurs="0"/>
                <xsd:element ref="ns2:LegalUnit" minOccurs="0"/>
                <xsd:element ref="ns2:ContractoFilenamePrefix" minOccurs="0"/>
                <xsd:element ref="ns2:ContractoFilenameSuffix" minOccurs="0"/>
                <xsd:element ref="ns2:ContractoBR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1c951-2937-4ea9-8ed5-6c9d67e5710b" elementFormDefault="qualified">
    <xsd:import namespace="http://schemas.microsoft.com/office/2006/documentManagement/types"/>
    <xsd:import namespace="http://schemas.microsoft.com/office/infopath/2007/PartnerControls"/>
    <xsd:element name="ContractRequest" ma:index="2" nillable="true" ma:displayName="Contract Request" ma:list="{8d68f5c9-ded3-4b9f-8adf-333b91a6dda4}" ma:internalName="ContractRequest" ma:showField="Title">
      <xsd:simpleType>
        <xsd:restriction base="dms:Lookup"/>
      </xsd:simpleType>
    </xsd:element>
    <xsd:element name="CounterParty" ma:index="3" nillable="true" ma:displayName="Counter Party" ma:description="" ma:list="{6cd711f5-4aae-418d-bda2-6120bb7a6d0e}" ma:internalName="CounterParty" ma:showField="Title">
      <xsd:simpleType>
        <xsd:restriction base="dms:Lookup"/>
      </xsd:simpleType>
    </xsd:element>
    <xsd:element name="Negotiator" ma:index="4" nillable="true" ma:displayName="Negotiator" ma:description="" ma:list="UserInfo" ma:SharePointGroup="0" ma:internalName="Negotia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Exposure" ma:index="5" nillable="true" ma:displayName="Financial Exposure" ma:description="" ma:internalName="FinancialExposure" ma:percentage="FALSE">
      <xsd:simpleType>
        <xsd:restriction base="dms:Number"/>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_Flow_SignoffStatus" ma:index="9" nillable="true" ma:displayName="Sign-off status" ma:description="" ma:hidden="true" ma:internalName="Sign_x002d_off_x0020_status">
      <xsd:simpleType>
        <xsd:restriction base="dms:Text">
          <xsd:maxLength value="255"/>
        </xsd:restriction>
      </xsd:simpleType>
    </xsd:element>
    <xsd:element name="ButtonStartReview" ma:index="16" nillable="true" ma:displayName="BSR" ma:description="" ma:hidden="true" ma:internalName="ButtonStartReview">
      <xsd:simpleType>
        <xsd:restriction base="dms:Text">
          <xsd:maxLength value="255"/>
        </xsd:restriction>
      </xsd:simpleType>
    </xsd:element>
    <xsd:element name="ButtonProperties" ma:index="17" nillable="true" ma:displayName="BP" ma:description="" ma:hidden="true" ma:internalName="ButtonProperties">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BSA" ma:index="19" nillable="true" ma:displayName="BSA" ma:description="" ma:internalName="BSA">
      <xsd:simpleType>
        <xsd:restriction base="dms:Text">
          <xsd:maxLength value="5"/>
        </xsd:restriction>
      </xsd:simpleType>
    </xsd:element>
    <xsd:element name="Contract_x0020_Request_x003a_ID" ma:index="20" nillable="true" ma:displayName="Contract Request:ID" ma:list="{8d68f5c9-ded3-4b9f-8adf-333b91a6dda4}" ma:internalName="Contract_x0020_Request_x003a_ID" ma:readOnly="true" ma:showField="ID" ma:web="acc10329-c003-477b-a7cb-9a4a7bc85b6f">
      <xsd:simpleType>
        <xsd:restriction base="dms:Lookup"/>
      </xsd:simpleType>
    </xsd:element>
    <xsd:element name="BMV" ma:index="21" nillable="true" ma:displayName="BMV" ma:description="" ma:internalName="BMV">
      <xsd:simpleType>
        <xsd:restriction base="dms:Text">
          <xsd:maxLength value="255"/>
        </xsd:restriction>
      </xsd:simpleType>
    </xsd:element>
    <xsd:element name="BUF" ma:index="22" nillable="true" ma:displayName="BUF" ma:description="" ma:internalName="BUF">
      <xsd:simpleType>
        <xsd:restriction base="dms:Text">
          <xsd:maxLength value="255"/>
        </xsd:restriction>
      </xsd:simpleType>
    </xsd:element>
    <xsd:element name="LegalUnit" ma:index="23" nillable="true" ma:displayName="Legal Unit" ma:description="" ma:list="{d475be04-789b-4b46-9f56-585f062ac835}" ma:internalName="LegalUnit" ma:showField="Title">
      <xsd:simpleType>
        <xsd:restriction base="dms:Lookup"/>
      </xsd:simpleType>
    </xsd:element>
    <xsd:element name="ContractoFilenamePrefix" ma:index="24" nillable="true" ma:displayName="Filename Prefix" ma:description="This string is prepended before the modification date in the filename." ma:internalName="ContractoFilenamePrefix">
      <xsd:simpleType>
        <xsd:restriction base="dms:Text"/>
      </xsd:simpleType>
    </xsd:element>
    <xsd:element name="ContractoFilenameSuffix" ma:index="25" nillable="true" ma:displayName="Filename Suffix" ma:description="This string is appended after the modification date in the filename." ma:internalName="ContractoFilenameSuffix">
      <xsd:simpleType>
        <xsd:restriction base="dms:Text"/>
      </xsd:simpleType>
    </xsd:element>
    <xsd:element name="ContractoBRF" ma:index="26" nillable="true" ma:displayName="BRF" ma:description="" ma:internalName="ContractoBRF">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C1253-4B1E-4A3C-BC57-5625C0417414}">
  <ds:schemaRefs>
    <ds:schemaRef ds:uri="http://schemas.microsoft.com/office/2006/metadata/properties"/>
    <ds:schemaRef ds:uri="http://schemas.microsoft.com/office/infopath/2007/PartnerControls"/>
    <ds:schemaRef ds:uri="a4b1c951-2937-4ea9-8ed5-6c9d67e5710b"/>
  </ds:schemaRefs>
</ds:datastoreItem>
</file>

<file path=customXml/itemProps2.xml><?xml version="1.0" encoding="utf-8"?>
<ds:datastoreItem xmlns:ds="http://schemas.openxmlformats.org/officeDocument/2006/customXml" ds:itemID="{C0AD9B26-18B9-42C0-AB40-1E356F7D45A4}">
  <ds:schemaRefs>
    <ds:schemaRef ds:uri="http://schemas.microsoft.com/sharepoint/v3/contenttype/forms"/>
  </ds:schemaRefs>
</ds:datastoreItem>
</file>

<file path=customXml/itemProps3.xml><?xml version="1.0" encoding="utf-8"?>
<ds:datastoreItem xmlns:ds="http://schemas.openxmlformats.org/officeDocument/2006/customXml" ds:itemID="{F6BDCC33-9A1A-4E0C-8430-1603CB728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1c951-2937-4ea9-8ed5-6c9d67e57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E4E13C-907F-2F4C-A7FB-E53F053CE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3429</TotalTime>
  <Pages>9</Pages>
  <Words>8125</Words>
  <Characters>46315</Characters>
  <Application>Microsoft Office Word</Application>
  <DocSecurity>0</DocSecurity>
  <Lines>385</Lines>
  <Paragraphs>108</Paragraphs>
  <ScaleCrop>false</ScaleCrop>
  <Company/>
  <LinksUpToDate>false</LinksUpToDate>
  <CharactersWithSpaces>54332</CharactersWithSpaces>
  <SharedDoc>false</SharedDoc>
  <HLinks>
    <vt:vector size="12" baseType="variant">
      <vt:variant>
        <vt:i4>121</vt:i4>
      </vt:variant>
      <vt:variant>
        <vt:i4>3</vt:i4>
      </vt:variant>
      <vt:variant>
        <vt:i4>0</vt:i4>
      </vt:variant>
      <vt:variant>
        <vt:i4>5</vt:i4>
      </vt:variant>
      <vt:variant>
        <vt:lpwstr>mailto:mlada.klara@feg.eu</vt:lpwstr>
      </vt:variant>
      <vt:variant>
        <vt:lpwstr/>
      </vt:variant>
      <vt:variant>
        <vt:i4>3670099</vt:i4>
      </vt:variant>
      <vt:variant>
        <vt:i4>0</vt:i4>
      </vt:variant>
      <vt:variant>
        <vt:i4>0</vt:i4>
      </vt:variant>
      <vt:variant>
        <vt:i4>5</vt:i4>
      </vt:variant>
      <vt:variant>
        <vt:lpwstr>mailto:hanakova.stepanka@feg.eu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Silviu Robu</dc:creator>
  <cp:keywords/>
  <dc:description/>
  <cp:lastModifiedBy>Lžičař Jan</cp:lastModifiedBy>
  <cp:revision>441</cp:revision>
  <cp:lastPrinted>2026-04-14T13:33:00Z</cp:lastPrinted>
  <dcterms:created xsi:type="dcterms:W3CDTF">2025-12-28T02:13:00Z</dcterms:created>
  <dcterms:modified xsi:type="dcterms:W3CDTF">2026-10-15T09:18:00Z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89f480-a218-42d4-ae7a-b284ddf98456_Enabled">
    <vt:lpwstr>true</vt:lpwstr>
  </property>
  <property fmtid="{D5CDD505-2E9C-101B-9397-08002B2CF9AE}" pid="3" name="MSIP_Label_3689f480-a218-42d4-ae7a-b284ddf98456_SetDate">
    <vt:lpwstr>2023-09-25T19:56:49Z</vt:lpwstr>
  </property>
  <property fmtid="{D5CDD505-2E9C-101B-9397-08002B2CF9AE}" pid="4" name="MSIP_Label_3689f480-a218-42d4-ae7a-b284ddf98456_Method">
    <vt:lpwstr>Standard</vt:lpwstr>
  </property>
  <property fmtid="{D5CDD505-2E9C-101B-9397-08002B2CF9AE}" pid="5" name="MSIP_Label_3689f480-a218-42d4-ae7a-b284ddf98456_Name">
    <vt:lpwstr>Internal</vt:lpwstr>
  </property>
  <property fmtid="{D5CDD505-2E9C-101B-9397-08002B2CF9AE}" pid="6" name="MSIP_Label_3689f480-a218-42d4-ae7a-b284ddf98456_SiteId">
    <vt:lpwstr>2acba9fe-1f29-49de-a1ee-45b3b7aff8f5</vt:lpwstr>
  </property>
  <property fmtid="{D5CDD505-2E9C-101B-9397-08002B2CF9AE}" pid="7" name="MSIP_Label_3689f480-a218-42d4-ae7a-b284ddf98456_ActionId">
    <vt:lpwstr>7c037fb8-2b80-4695-9bdb-c3fe011ac6cc</vt:lpwstr>
  </property>
  <property fmtid="{D5CDD505-2E9C-101B-9397-08002B2CF9AE}" pid="8" name="MSIP_Label_3689f480-a218-42d4-ae7a-b284ddf98456_ContentBits">
    <vt:lpwstr>0</vt:lpwstr>
  </property>
  <property fmtid="{D5CDD505-2E9C-101B-9397-08002B2CF9AE}" pid="9" name="ContentTypeId">
    <vt:lpwstr>0x0101003D2D6A24BD3D66489002C82052BE34BC</vt:lpwstr>
  </property>
  <property fmtid="{D5CDD505-2E9C-101B-9397-08002B2CF9AE}" pid="10" name="docLang">
    <vt:lpwstr>en</vt:lpwstr>
  </property>
  <property fmtid="{D5CDD505-2E9C-101B-9397-08002B2CF9AE}" pid="11" name="ITReviewer">
    <vt:lpwstr/>
  </property>
  <property fmtid="{D5CDD505-2E9C-101B-9397-08002B2CF9AE}" pid="12" name="TaxReviewer">
    <vt:lpwstr/>
  </property>
  <property fmtid="{D5CDD505-2E9C-101B-9397-08002B2CF9AE}" pid="13" name="BOReviewer">
    <vt:lpwstr/>
  </property>
  <property fmtid="{D5CDD505-2E9C-101B-9397-08002B2CF9AE}" pid="14" name="GDPRReviewer">
    <vt:lpwstr/>
  </property>
  <property fmtid="{D5CDD505-2E9C-101B-9397-08002B2CF9AE}" pid="15" name="BCMReviewer">
    <vt:lpwstr/>
  </property>
  <property fmtid="{D5CDD505-2E9C-101B-9397-08002B2CF9AE}" pid="16" name="SecurityReviewer">
    <vt:lpwstr/>
  </property>
</Properties>
</file>